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A5" w:rsidRPr="008861D8" w:rsidRDefault="006B5549" w:rsidP="0033168C">
      <w:pPr>
        <w:autoSpaceDE w:val="0"/>
        <w:autoSpaceDN w:val="0"/>
        <w:adjustRightInd w:val="0"/>
        <w:jc w:val="both"/>
        <w:rPr>
          <w:rFonts w:ascii="Verdana" w:hAnsi="Verdana"/>
          <w:i/>
          <w:iCs/>
          <w:noProof/>
          <w:sz w:val="20"/>
          <w:szCs w:val="20"/>
        </w:rPr>
      </w:pPr>
      <w:bookmarkStart w:id="0" w:name="_GoBack"/>
      <w:bookmarkEnd w:id="0"/>
      <w:r w:rsidRPr="008861D8">
        <w:rPr>
          <w:rFonts w:ascii="Verdana" w:hAnsi="Verdana"/>
          <w:i/>
          <w:iCs/>
          <w:noProof/>
          <w:sz w:val="20"/>
          <w:szCs w:val="20"/>
        </w:rPr>
        <w:t>LOGO établissement</w:t>
      </w:r>
    </w:p>
    <w:p w:rsidR="006B5549" w:rsidRPr="008861D8" w:rsidRDefault="006B5549" w:rsidP="0033168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BE38D6" w:rsidRPr="008861D8" w:rsidRDefault="00BE38D6" w:rsidP="0033168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8861D8" w:rsidRDefault="008861D8" w:rsidP="0033168C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8861D8" w:rsidRPr="008861D8" w:rsidRDefault="008861D8" w:rsidP="0033168C">
      <w:pPr>
        <w:autoSpaceDE w:val="0"/>
        <w:autoSpaceDN w:val="0"/>
        <w:adjustRightInd w:val="0"/>
        <w:jc w:val="center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  <w:t xml:space="preserve">                                   </w:t>
      </w:r>
      <w:r w:rsidRPr="008861D8">
        <w:rPr>
          <w:rFonts w:ascii="Verdana" w:hAnsi="Verdana" w:cs="Arial"/>
          <w:i/>
          <w:iCs/>
          <w:sz w:val="20"/>
          <w:szCs w:val="20"/>
        </w:rPr>
        <w:t>Date de mise en place</w:t>
      </w:r>
    </w:p>
    <w:p w:rsidR="008861D8" w:rsidRDefault="008861D8" w:rsidP="0033168C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32"/>
          <w:szCs w:val="32"/>
        </w:rPr>
      </w:pPr>
    </w:p>
    <w:p w:rsidR="008861D8" w:rsidRDefault="008861D8" w:rsidP="0033168C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32"/>
          <w:szCs w:val="32"/>
        </w:rPr>
      </w:pPr>
    </w:p>
    <w:p w:rsidR="008861D8" w:rsidRDefault="008861D8" w:rsidP="0033168C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32"/>
          <w:szCs w:val="32"/>
        </w:rPr>
      </w:pPr>
    </w:p>
    <w:p w:rsidR="000D52A5" w:rsidRPr="008861D8" w:rsidRDefault="000D52A5" w:rsidP="0033168C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32"/>
          <w:szCs w:val="32"/>
        </w:rPr>
      </w:pPr>
      <w:r w:rsidRPr="008861D8">
        <w:rPr>
          <w:rFonts w:ascii="Verdana" w:hAnsi="Verdana" w:cs="Arial"/>
          <w:b/>
          <w:bCs/>
          <w:sz w:val="32"/>
          <w:szCs w:val="32"/>
        </w:rPr>
        <w:t xml:space="preserve">Plan </w:t>
      </w:r>
      <w:r w:rsidR="007B27F2" w:rsidRPr="008861D8">
        <w:rPr>
          <w:rFonts w:ascii="Verdana" w:hAnsi="Verdana" w:cs="Arial"/>
          <w:b/>
          <w:bCs/>
          <w:sz w:val="32"/>
          <w:szCs w:val="32"/>
        </w:rPr>
        <w:t xml:space="preserve">de </w:t>
      </w:r>
      <w:r w:rsidR="00391ED0" w:rsidRPr="008861D8">
        <w:rPr>
          <w:rFonts w:ascii="Verdana" w:hAnsi="Verdana" w:cs="Arial"/>
          <w:b/>
          <w:bCs/>
          <w:sz w:val="32"/>
          <w:szCs w:val="32"/>
        </w:rPr>
        <w:t>C</w:t>
      </w:r>
      <w:r w:rsidR="007B27F2" w:rsidRPr="008861D8">
        <w:rPr>
          <w:rFonts w:ascii="Verdana" w:hAnsi="Verdana" w:cs="Arial"/>
          <w:b/>
          <w:bCs/>
          <w:sz w:val="32"/>
          <w:szCs w:val="32"/>
        </w:rPr>
        <w:t>ontinuité d’</w:t>
      </w:r>
      <w:r w:rsidR="00391ED0" w:rsidRPr="008861D8">
        <w:rPr>
          <w:rFonts w:ascii="Verdana" w:hAnsi="Verdana" w:cs="Arial"/>
          <w:b/>
          <w:bCs/>
          <w:sz w:val="32"/>
          <w:szCs w:val="32"/>
        </w:rPr>
        <w:t>A</w:t>
      </w:r>
      <w:r w:rsidR="007B27F2" w:rsidRPr="008861D8">
        <w:rPr>
          <w:rFonts w:ascii="Verdana" w:hAnsi="Verdana" w:cs="Arial"/>
          <w:b/>
          <w:bCs/>
          <w:sz w:val="32"/>
          <w:szCs w:val="32"/>
        </w:rPr>
        <w:t>ctivité</w:t>
      </w:r>
    </w:p>
    <w:p w:rsidR="007B27F2" w:rsidRPr="008861D8" w:rsidRDefault="008861D8" w:rsidP="0033168C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32"/>
          <w:szCs w:val="32"/>
        </w:rPr>
      </w:pPr>
      <w:r w:rsidRPr="008861D8">
        <w:rPr>
          <w:rFonts w:ascii="Verdana" w:hAnsi="Verdana" w:cs="Arial"/>
          <w:b/>
          <w:bCs/>
          <w:sz w:val="32"/>
          <w:szCs w:val="32"/>
        </w:rPr>
        <w:t>D</w:t>
      </w:r>
      <w:r w:rsidR="007B27F2" w:rsidRPr="008861D8">
        <w:rPr>
          <w:rFonts w:ascii="Verdana" w:hAnsi="Verdana" w:cs="Arial"/>
          <w:b/>
          <w:bCs/>
          <w:sz w:val="32"/>
          <w:szCs w:val="32"/>
        </w:rPr>
        <w:t>ans le cadre du COVID-19</w:t>
      </w:r>
    </w:p>
    <w:p w:rsidR="007B27F2" w:rsidRPr="008861D8" w:rsidRDefault="007B27F2" w:rsidP="0033168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8861D8" w:rsidRDefault="008861D8" w:rsidP="0033168C">
      <w:pPr>
        <w:autoSpaceDE w:val="0"/>
        <w:autoSpaceDN w:val="0"/>
        <w:adjustRightInd w:val="0"/>
        <w:jc w:val="center"/>
        <w:rPr>
          <w:rFonts w:ascii="Verdana" w:hAnsi="Verdana" w:cs="Arial"/>
          <w:i/>
          <w:iCs/>
          <w:sz w:val="20"/>
          <w:szCs w:val="20"/>
        </w:rPr>
      </w:pPr>
    </w:p>
    <w:p w:rsidR="008861D8" w:rsidRDefault="008861D8" w:rsidP="0033168C">
      <w:pPr>
        <w:autoSpaceDE w:val="0"/>
        <w:autoSpaceDN w:val="0"/>
        <w:adjustRightInd w:val="0"/>
        <w:jc w:val="center"/>
        <w:rPr>
          <w:rFonts w:ascii="Verdana" w:hAnsi="Verdana" w:cs="Arial"/>
          <w:i/>
          <w:iCs/>
          <w:sz w:val="20"/>
          <w:szCs w:val="20"/>
        </w:rPr>
      </w:pPr>
    </w:p>
    <w:p w:rsidR="000C5368" w:rsidRPr="008861D8" w:rsidRDefault="008861D8" w:rsidP="0033168C">
      <w:pPr>
        <w:autoSpaceDE w:val="0"/>
        <w:autoSpaceDN w:val="0"/>
        <w:adjustRightInd w:val="0"/>
        <w:jc w:val="center"/>
        <w:rPr>
          <w:rFonts w:ascii="Verdana" w:hAnsi="Verdana" w:cs="Arial"/>
          <w:i/>
          <w:iCs/>
          <w:color w:val="0070C0"/>
          <w:sz w:val="20"/>
          <w:szCs w:val="20"/>
        </w:rPr>
      </w:pPr>
      <w:r w:rsidRPr="008861D8">
        <w:rPr>
          <w:rFonts w:ascii="Verdana" w:hAnsi="Verdana" w:cs="Arial"/>
          <w:i/>
          <w:iCs/>
          <w:color w:val="0070C0"/>
          <w:sz w:val="20"/>
          <w:szCs w:val="20"/>
        </w:rPr>
        <w:t>Proposition adressée aux chefs d’éta</w:t>
      </w:r>
      <w:r w:rsidR="00870F89">
        <w:rPr>
          <w:rFonts w:ascii="Verdana" w:hAnsi="Verdana" w:cs="Arial"/>
          <w:i/>
          <w:iCs/>
          <w:color w:val="0070C0"/>
          <w:sz w:val="20"/>
          <w:szCs w:val="20"/>
        </w:rPr>
        <w:t>blissements du 1D par la DDEC 85</w:t>
      </w:r>
    </w:p>
    <w:p w:rsidR="0033168C" w:rsidRPr="008861D8" w:rsidRDefault="0033168C" w:rsidP="0033168C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33168C" w:rsidRPr="008861D8" w:rsidRDefault="0033168C" w:rsidP="0033168C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0D52A5" w:rsidRPr="008861D8" w:rsidRDefault="000D52A5" w:rsidP="0033168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D52A5" w:rsidRPr="008861D8" w:rsidRDefault="000D52A5" w:rsidP="008861D8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8861D8">
        <w:rPr>
          <w:rFonts w:ascii="Verdana" w:hAnsi="Verdana" w:cs="Arial"/>
          <w:sz w:val="20"/>
          <w:szCs w:val="20"/>
        </w:rPr>
        <w:t xml:space="preserve">L’objectif du plan est de concilier la continuité des activités </w:t>
      </w:r>
      <w:r w:rsidR="00AF292E" w:rsidRPr="008861D8">
        <w:rPr>
          <w:rFonts w:ascii="Verdana" w:hAnsi="Verdana" w:cs="Arial"/>
          <w:sz w:val="20"/>
          <w:szCs w:val="20"/>
        </w:rPr>
        <w:t>de l’établissement</w:t>
      </w:r>
      <w:r w:rsidRPr="008861D8">
        <w:rPr>
          <w:rFonts w:ascii="Verdana" w:hAnsi="Verdana" w:cs="Arial"/>
          <w:sz w:val="20"/>
          <w:szCs w:val="20"/>
        </w:rPr>
        <w:t>, la protection de la santé des élèves</w:t>
      </w:r>
      <w:r w:rsidR="00AF292E" w:rsidRPr="008861D8">
        <w:rPr>
          <w:rFonts w:ascii="Verdana" w:hAnsi="Verdana" w:cs="Arial"/>
          <w:sz w:val="20"/>
          <w:szCs w:val="20"/>
        </w:rPr>
        <w:t xml:space="preserve">, des enseignants, des personnels </w:t>
      </w:r>
      <w:r w:rsidRPr="008861D8">
        <w:rPr>
          <w:rFonts w:ascii="Verdana" w:hAnsi="Verdana" w:cs="Arial"/>
          <w:sz w:val="20"/>
          <w:szCs w:val="20"/>
        </w:rPr>
        <w:t>et le bon fonctionnement de la société dans son ensemble.</w:t>
      </w:r>
    </w:p>
    <w:p w:rsidR="0033168C" w:rsidRPr="008861D8" w:rsidRDefault="0033168C" w:rsidP="008861D8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8861D8">
        <w:rPr>
          <w:rFonts w:ascii="Verdana" w:hAnsi="Verdana" w:cs="Arial"/>
          <w:sz w:val="20"/>
          <w:szCs w:val="20"/>
        </w:rPr>
        <w:t>Ce plan de continuité d’activité (PCA) fait l’objet d’une présentation à tout le personnel de l’établissement.</w:t>
      </w:r>
    </w:p>
    <w:p w:rsidR="0033168C" w:rsidRPr="008861D8" w:rsidRDefault="0033168C" w:rsidP="008861D8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6B5549" w:rsidRDefault="006B5549" w:rsidP="008861D8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8861D8">
        <w:rPr>
          <w:rFonts w:ascii="Verdana" w:hAnsi="Verdana" w:cs="Arial"/>
          <w:sz w:val="20"/>
          <w:szCs w:val="20"/>
        </w:rPr>
        <w:t>Les services peuvent fonctionner sans remise en cause profonde des priorités avec 25 % d’absentéisme. La fermeture des écoles, collèges et lycées peut être décidée par le Préfet au cas par cas selon l’évolution de la situation dans les établissements.</w:t>
      </w:r>
    </w:p>
    <w:p w:rsidR="008861D8" w:rsidRPr="008861D8" w:rsidRDefault="008861D8" w:rsidP="008861D8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D52A5" w:rsidRPr="008861D8" w:rsidRDefault="000D52A5" w:rsidP="008861D8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8861D8">
        <w:rPr>
          <w:rFonts w:ascii="Verdana" w:hAnsi="Verdana" w:cs="Arial"/>
          <w:sz w:val="20"/>
          <w:szCs w:val="20"/>
        </w:rPr>
        <w:t>A partir de 40%</w:t>
      </w:r>
      <w:r w:rsidR="00AF292E" w:rsidRPr="008861D8">
        <w:rPr>
          <w:rFonts w:ascii="Verdana" w:hAnsi="Verdana" w:cs="Arial"/>
          <w:sz w:val="20"/>
          <w:szCs w:val="20"/>
        </w:rPr>
        <w:t xml:space="preserve"> (</w:t>
      </w:r>
      <w:r w:rsidR="00BA6061">
        <w:rPr>
          <w:rFonts w:ascii="Verdana" w:hAnsi="Verdana" w:cs="Arial"/>
          <w:sz w:val="20"/>
          <w:szCs w:val="20"/>
        </w:rPr>
        <w:t>estimation)</w:t>
      </w:r>
      <w:r w:rsidRPr="008861D8">
        <w:rPr>
          <w:rFonts w:ascii="Verdana" w:hAnsi="Verdana" w:cs="Arial"/>
          <w:sz w:val="20"/>
          <w:szCs w:val="20"/>
        </w:rPr>
        <w:t>, il est prévu d'assurer prioritairement les fonctions essentielles et de fermer l'accueil physique du public. Les autres activités seront maintenues en fonction des personnes présentes.</w:t>
      </w:r>
    </w:p>
    <w:p w:rsidR="0033168C" w:rsidRPr="008861D8" w:rsidRDefault="0033168C" w:rsidP="0033168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3168C" w:rsidRPr="008861D8" w:rsidRDefault="0033168C" w:rsidP="0033168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D52A5" w:rsidRPr="008861D8" w:rsidRDefault="008861D8" w:rsidP="008861D8">
      <w:p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b/>
          <w:bCs/>
          <w:color w:val="0070C0"/>
          <w:sz w:val="22"/>
          <w:szCs w:val="22"/>
        </w:rPr>
      </w:pPr>
      <w:r>
        <w:rPr>
          <w:rFonts w:ascii="Verdana" w:hAnsi="Verdana" w:cs="Arial"/>
          <w:b/>
          <w:bCs/>
          <w:color w:val="0070C0"/>
          <w:sz w:val="22"/>
          <w:szCs w:val="22"/>
        </w:rPr>
        <w:t xml:space="preserve">1) </w:t>
      </w:r>
      <w:r w:rsidR="000D52A5" w:rsidRPr="008861D8">
        <w:rPr>
          <w:rFonts w:ascii="Verdana" w:hAnsi="Verdana" w:cs="Arial"/>
          <w:b/>
          <w:bCs/>
          <w:color w:val="0070C0"/>
          <w:sz w:val="22"/>
          <w:szCs w:val="22"/>
        </w:rPr>
        <w:t xml:space="preserve">Missions assurées par </w:t>
      </w:r>
      <w:r w:rsidR="00613C79" w:rsidRPr="008861D8">
        <w:rPr>
          <w:rFonts w:ascii="Verdana" w:hAnsi="Verdana" w:cs="Arial"/>
          <w:b/>
          <w:bCs/>
          <w:color w:val="0070C0"/>
          <w:sz w:val="22"/>
          <w:szCs w:val="22"/>
        </w:rPr>
        <w:t>l’établissement scolaire</w:t>
      </w:r>
      <w:r w:rsidR="00391ED0" w:rsidRPr="008861D8">
        <w:rPr>
          <w:rFonts w:ascii="Verdana" w:hAnsi="Verdana" w:cs="Arial"/>
          <w:b/>
          <w:bCs/>
          <w:color w:val="0070C0"/>
          <w:sz w:val="22"/>
          <w:szCs w:val="22"/>
        </w:rPr>
        <w:t xml:space="preserve"> en lien avec la DDEC </w:t>
      </w:r>
      <w:r w:rsidR="00870F89">
        <w:rPr>
          <w:rFonts w:ascii="Verdana" w:hAnsi="Verdana" w:cs="Arial"/>
          <w:b/>
          <w:bCs/>
          <w:color w:val="0070C0"/>
          <w:sz w:val="22"/>
          <w:szCs w:val="22"/>
        </w:rPr>
        <w:t>85</w:t>
      </w:r>
    </w:p>
    <w:p w:rsidR="00FC0180" w:rsidRDefault="00FC0180" w:rsidP="0033168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D52A5" w:rsidRPr="008861D8" w:rsidRDefault="000D52A5" w:rsidP="0033168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8861D8">
        <w:rPr>
          <w:rFonts w:ascii="Verdana" w:hAnsi="Verdana" w:cs="Arial"/>
          <w:sz w:val="20"/>
          <w:szCs w:val="20"/>
        </w:rPr>
        <w:t xml:space="preserve">Continuité des fonctions de direction </w:t>
      </w:r>
      <w:r w:rsidR="000C5368" w:rsidRPr="008861D8">
        <w:rPr>
          <w:rFonts w:ascii="Verdana" w:hAnsi="Verdana" w:cs="Arial"/>
          <w:sz w:val="20"/>
          <w:szCs w:val="20"/>
        </w:rPr>
        <w:t>et communication de crise</w:t>
      </w:r>
      <w:r w:rsidR="007B27F2" w:rsidRPr="008861D8">
        <w:rPr>
          <w:rFonts w:ascii="Verdana" w:hAnsi="Verdana" w:cs="Arial"/>
          <w:sz w:val="20"/>
          <w:szCs w:val="20"/>
        </w:rPr>
        <w:t xml:space="preserve"> (liens médias).</w:t>
      </w:r>
    </w:p>
    <w:p w:rsidR="000C5368" w:rsidRPr="008861D8" w:rsidRDefault="00EB5CF2" w:rsidP="0033168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8861D8">
        <w:rPr>
          <w:rFonts w:ascii="Verdana" w:hAnsi="Verdana" w:cs="Arial"/>
          <w:sz w:val="20"/>
          <w:szCs w:val="20"/>
        </w:rPr>
        <w:t>Permanence du f</w:t>
      </w:r>
      <w:r w:rsidR="000C5368" w:rsidRPr="008861D8">
        <w:rPr>
          <w:rFonts w:ascii="Verdana" w:hAnsi="Verdana" w:cs="Arial"/>
          <w:sz w:val="20"/>
          <w:szCs w:val="20"/>
        </w:rPr>
        <w:t xml:space="preserve">onctionnement </w:t>
      </w:r>
      <w:r w:rsidR="00613C79" w:rsidRPr="008861D8">
        <w:rPr>
          <w:rFonts w:ascii="Verdana" w:hAnsi="Verdana" w:cs="Arial"/>
          <w:sz w:val="20"/>
          <w:szCs w:val="20"/>
        </w:rPr>
        <w:t>de la</w:t>
      </w:r>
      <w:r w:rsidR="000C5368" w:rsidRPr="008861D8">
        <w:rPr>
          <w:rFonts w:ascii="Verdana" w:hAnsi="Verdana" w:cs="Arial"/>
          <w:sz w:val="20"/>
          <w:szCs w:val="20"/>
        </w:rPr>
        <w:t xml:space="preserve"> direction</w:t>
      </w:r>
      <w:r w:rsidR="00613C79" w:rsidRPr="008861D8">
        <w:rPr>
          <w:rFonts w:ascii="Verdana" w:hAnsi="Verdana" w:cs="Arial"/>
          <w:sz w:val="20"/>
          <w:szCs w:val="20"/>
        </w:rPr>
        <w:t xml:space="preserve"> de l’établissement</w:t>
      </w:r>
      <w:r w:rsidR="000C5368" w:rsidRPr="008861D8">
        <w:rPr>
          <w:rFonts w:ascii="Verdana" w:hAnsi="Verdana" w:cs="Arial"/>
          <w:sz w:val="20"/>
          <w:szCs w:val="20"/>
        </w:rPr>
        <w:t xml:space="preserve"> : </w:t>
      </w:r>
      <w:r w:rsidR="000C5368" w:rsidRPr="008861D8">
        <w:rPr>
          <w:rFonts w:ascii="Verdana" w:hAnsi="Verdana" w:cs="Arial"/>
          <w:b/>
          <w:bCs/>
          <w:sz w:val="20"/>
          <w:szCs w:val="20"/>
        </w:rPr>
        <w:t>en présentiel ou à distance</w:t>
      </w:r>
    </w:p>
    <w:p w:rsidR="000D52A5" w:rsidRPr="008861D8" w:rsidRDefault="000D52A5" w:rsidP="008861D8">
      <w:pPr>
        <w:spacing w:before="60" w:after="60"/>
        <w:ind w:left="714"/>
        <w:jc w:val="both"/>
        <w:rPr>
          <w:rFonts w:ascii="Verdana" w:hAnsi="Verdana" w:cs="Arial"/>
          <w:b/>
          <w:bCs/>
          <w:sz w:val="20"/>
          <w:szCs w:val="20"/>
        </w:rPr>
      </w:pPr>
      <w:r w:rsidRPr="008861D8">
        <w:rPr>
          <w:rFonts w:ascii="Verdana" w:hAnsi="Verdana" w:cs="Arial"/>
          <w:b/>
          <w:bCs/>
          <w:sz w:val="20"/>
          <w:szCs w:val="20"/>
        </w:rPr>
        <w:t>Personne responsable pour coordonner la préparation et la mise en oeuvre du dispositif de gestion de crise</w:t>
      </w:r>
      <w:r w:rsidR="008861D8">
        <w:rPr>
          <w:rFonts w:ascii="Verdana" w:hAnsi="Verdana" w:cs="Arial"/>
          <w:b/>
          <w:bCs/>
          <w:sz w:val="20"/>
          <w:szCs w:val="20"/>
        </w:rPr>
        <w:t> :</w:t>
      </w:r>
    </w:p>
    <w:p w:rsidR="007B27F2" w:rsidRPr="008861D8" w:rsidRDefault="007B27F2" w:rsidP="008861D8">
      <w:pPr>
        <w:autoSpaceDE w:val="0"/>
        <w:autoSpaceDN w:val="0"/>
        <w:adjustRightInd w:val="0"/>
        <w:ind w:left="1440"/>
        <w:jc w:val="both"/>
        <w:rPr>
          <w:rFonts w:ascii="Verdana" w:hAnsi="Verdana" w:cs="Arial"/>
          <w:sz w:val="20"/>
          <w:szCs w:val="20"/>
        </w:rPr>
      </w:pPr>
      <w:r w:rsidRPr="008861D8">
        <w:rPr>
          <w:rFonts w:ascii="Verdana" w:hAnsi="Verdana" w:cs="Arial"/>
          <w:sz w:val="20"/>
          <w:szCs w:val="20"/>
        </w:rPr>
        <w:t xml:space="preserve">N°1 : </w:t>
      </w:r>
      <w:r w:rsidR="00613C79" w:rsidRPr="008861D8">
        <w:rPr>
          <w:rFonts w:ascii="Verdana" w:hAnsi="Verdana" w:cs="Arial"/>
          <w:sz w:val="20"/>
          <w:szCs w:val="20"/>
        </w:rPr>
        <w:t>Chef d’établissement</w:t>
      </w:r>
      <w:r w:rsidR="006B5549" w:rsidRPr="008861D8">
        <w:rPr>
          <w:rFonts w:ascii="Verdana" w:hAnsi="Verdana" w:cs="Arial"/>
          <w:sz w:val="20"/>
          <w:szCs w:val="20"/>
        </w:rPr>
        <w:t xml:space="preserve"> </w:t>
      </w:r>
      <w:r w:rsidR="00613C79" w:rsidRPr="008861D8">
        <w:rPr>
          <w:rFonts w:ascii="Verdana" w:hAnsi="Verdana" w:cs="Arial"/>
          <w:sz w:val="20"/>
          <w:szCs w:val="20"/>
        </w:rPr>
        <w:t>ou Adjoint assurant l’intérim de direction</w:t>
      </w:r>
    </w:p>
    <w:p w:rsidR="007B27F2" w:rsidRPr="008861D8" w:rsidRDefault="007B27F2" w:rsidP="008861D8">
      <w:pPr>
        <w:autoSpaceDE w:val="0"/>
        <w:autoSpaceDN w:val="0"/>
        <w:adjustRightInd w:val="0"/>
        <w:ind w:left="1440"/>
        <w:jc w:val="both"/>
        <w:rPr>
          <w:rFonts w:ascii="Verdana" w:hAnsi="Verdana" w:cs="Arial"/>
          <w:sz w:val="20"/>
          <w:szCs w:val="20"/>
        </w:rPr>
      </w:pPr>
      <w:r w:rsidRPr="008861D8">
        <w:rPr>
          <w:rFonts w:ascii="Verdana" w:hAnsi="Verdana" w:cs="Arial"/>
          <w:sz w:val="20"/>
          <w:szCs w:val="20"/>
        </w:rPr>
        <w:t xml:space="preserve">N°2 : </w:t>
      </w:r>
      <w:r w:rsidR="00613C79" w:rsidRPr="008861D8">
        <w:rPr>
          <w:rFonts w:ascii="Verdana" w:hAnsi="Verdana" w:cs="Arial"/>
          <w:sz w:val="20"/>
          <w:szCs w:val="20"/>
        </w:rPr>
        <w:t>Adjoint ayant la délégation de pouvoir</w:t>
      </w:r>
    </w:p>
    <w:p w:rsidR="007B27F2" w:rsidRPr="008861D8" w:rsidRDefault="007B27F2" w:rsidP="008861D8">
      <w:pPr>
        <w:autoSpaceDE w:val="0"/>
        <w:autoSpaceDN w:val="0"/>
        <w:adjustRightInd w:val="0"/>
        <w:ind w:left="1440"/>
        <w:jc w:val="both"/>
        <w:rPr>
          <w:rFonts w:ascii="Verdana" w:hAnsi="Verdana" w:cs="Arial"/>
          <w:sz w:val="20"/>
          <w:szCs w:val="20"/>
        </w:rPr>
      </w:pPr>
      <w:r w:rsidRPr="008861D8">
        <w:rPr>
          <w:rFonts w:ascii="Verdana" w:hAnsi="Verdana" w:cs="Arial"/>
          <w:sz w:val="20"/>
          <w:szCs w:val="20"/>
        </w:rPr>
        <w:t xml:space="preserve">N°3 : </w:t>
      </w:r>
      <w:r w:rsidR="00613C79" w:rsidRPr="008861D8">
        <w:rPr>
          <w:rFonts w:ascii="Verdana" w:hAnsi="Verdana" w:cs="Arial"/>
          <w:sz w:val="20"/>
          <w:szCs w:val="20"/>
        </w:rPr>
        <w:t>Adjoint…</w:t>
      </w:r>
    </w:p>
    <w:p w:rsidR="007B27F2" w:rsidRPr="008861D8" w:rsidRDefault="007B27F2" w:rsidP="008861D8">
      <w:pPr>
        <w:autoSpaceDE w:val="0"/>
        <w:autoSpaceDN w:val="0"/>
        <w:adjustRightInd w:val="0"/>
        <w:ind w:left="1440"/>
        <w:jc w:val="both"/>
        <w:rPr>
          <w:rFonts w:ascii="Verdana" w:hAnsi="Verdana" w:cs="Arial"/>
          <w:sz w:val="20"/>
          <w:szCs w:val="20"/>
        </w:rPr>
      </w:pPr>
      <w:r w:rsidRPr="008861D8">
        <w:rPr>
          <w:rFonts w:ascii="Verdana" w:hAnsi="Verdana" w:cs="Arial"/>
          <w:sz w:val="20"/>
          <w:szCs w:val="20"/>
        </w:rPr>
        <w:t>N°4 :</w:t>
      </w:r>
      <w:r w:rsidR="00613C79" w:rsidRPr="008861D8">
        <w:rPr>
          <w:rFonts w:ascii="Verdana" w:hAnsi="Verdana" w:cs="Arial"/>
          <w:sz w:val="20"/>
          <w:szCs w:val="20"/>
        </w:rPr>
        <w:t xml:space="preserve"> Adjoint …</w:t>
      </w:r>
    </w:p>
    <w:p w:rsidR="007B27F2" w:rsidRPr="008861D8" w:rsidRDefault="007B27F2" w:rsidP="0033168C">
      <w:pPr>
        <w:spacing w:before="60" w:after="60"/>
        <w:ind w:left="1440"/>
        <w:jc w:val="both"/>
        <w:rPr>
          <w:rFonts w:ascii="Verdana" w:hAnsi="Verdana" w:cs="Arial"/>
          <w:sz w:val="20"/>
          <w:szCs w:val="20"/>
        </w:rPr>
      </w:pPr>
    </w:p>
    <w:p w:rsidR="007B27F2" w:rsidRPr="008861D8" w:rsidRDefault="007B27F2" w:rsidP="008861D8">
      <w:pPr>
        <w:spacing w:before="60" w:after="60"/>
        <w:ind w:left="714"/>
        <w:jc w:val="both"/>
        <w:rPr>
          <w:rFonts w:ascii="Verdana" w:hAnsi="Verdana" w:cs="Arial"/>
          <w:b/>
          <w:bCs/>
          <w:sz w:val="20"/>
          <w:szCs w:val="20"/>
        </w:rPr>
      </w:pPr>
      <w:r w:rsidRPr="008861D8">
        <w:rPr>
          <w:rFonts w:ascii="Verdana" w:hAnsi="Verdana" w:cs="Arial"/>
          <w:b/>
          <w:bCs/>
          <w:sz w:val="20"/>
          <w:szCs w:val="20"/>
        </w:rPr>
        <w:t xml:space="preserve">Gestion de </w:t>
      </w:r>
      <w:r w:rsidR="00243EFB" w:rsidRPr="008861D8">
        <w:rPr>
          <w:rFonts w:ascii="Verdana" w:hAnsi="Verdana" w:cs="Arial"/>
          <w:b/>
          <w:bCs/>
          <w:sz w:val="20"/>
          <w:szCs w:val="20"/>
        </w:rPr>
        <w:t>la messagerie</w:t>
      </w:r>
      <w:r w:rsidR="006B5549" w:rsidRPr="008861D8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243EFB" w:rsidRPr="008861D8">
        <w:rPr>
          <w:rFonts w:ascii="Verdana" w:hAnsi="Verdana" w:cs="Arial"/>
          <w:b/>
          <w:bCs/>
          <w:sz w:val="20"/>
          <w:szCs w:val="20"/>
        </w:rPr>
        <w:t>de l’établissement</w:t>
      </w:r>
      <w:r w:rsidRPr="008861D8"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7B27F2" w:rsidRPr="008861D8" w:rsidRDefault="007B27F2" w:rsidP="008861D8">
      <w:pPr>
        <w:spacing w:before="60" w:after="60"/>
        <w:ind w:left="1440"/>
        <w:jc w:val="both"/>
        <w:rPr>
          <w:rFonts w:ascii="Verdana" w:hAnsi="Verdana" w:cs="Arial"/>
          <w:sz w:val="20"/>
          <w:szCs w:val="20"/>
        </w:rPr>
      </w:pPr>
      <w:r w:rsidRPr="008861D8">
        <w:rPr>
          <w:rFonts w:ascii="Verdana" w:hAnsi="Verdana" w:cs="Arial"/>
          <w:sz w:val="20"/>
          <w:szCs w:val="20"/>
        </w:rPr>
        <w:t xml:space="preserve">N°1 : </w:t>
      </w:r>
      <w:r w:rsidR="006B5549" w:rsidRPr="008861D8">
        <w:rPr>
          <w:rFonts w:ascii="Verdana" w:hAnsi="Verdana" w:cs="Arial"/>
          <w:sz w:val="20"/>
          <w:szCs w:val="20"/>
        </w:rPr>
        <w:t>….</w:t>
      </w:r>
    </w:p>
    <w:p w:rsidR="007B27F2" w:rsidRPr="008861D8" w:rsidRDefault="007B27F2" w:rsidP="008861D8">
      <w:pPr>
        <w:spacing w:before="60" w:after="60"/>
        <w:ind w:left="1440"/>
        <w:jc w:val="both"/>
        <w:rPr>
          <w:rFonts w:ascii="Verdana" w:hAnsi="Verdana" w:cs="Arial"/>
          <w:sz w:val="20"/>
          <w:szCs w:val="20"/>
        </w:rPr>
      </w:pPr>
      <w:r w:rsidRPr="008861D8">
        <w:rPr>
          <w:rFonts w:ascii="Verdana" w:hAnsi="Verdana" w:cs="Arial"/>
          <w:sz w:val="20"/>
          <w:szCs w:val="20"/>
        </w:rPr>
        <w:t xml:space="preserve">N°2 : </w:t>
      </w:r>
      <w:r w:rsidR="006B5549" w:rsidRPr="008861D8">
        <w:rPr>
          <w:rFonts w:ascii="Verdana" w:hAnsi="Verdana" w:cs="Arial"/>
          <w:sz w:val="20"/>
          <w:szCs w:val="20"/>
        </w:rPr>
        <w:t>….</w:t>
      </w:r>
    </w:p>
    <w:p w:rsidR="0033168C" w:rsidRPr="008861D8" w:rsidRDefault="0033168C" w:rsidP="0033168C">
      <w:pPr>
        <w:spacing w:before="60" w:after="60"/>
        <w:ind w:left="1440"/>
        <w:jc w:val="both"/>
        <w:rPr>
          <w:rFonts w:ascii="Verdana" w:hAnsi="Verdana" w:cs="Arial"/>
          <w:sz w:val="20"/>
          <w:szCs w:val="20"/>
        </w:rPr>
      </w:pPr>
    </w:p>
    <w:p w:rsidR="000D52A5" w:rsidRPr="008861D8" w:rsidRDefault="000D52A5" w:rsidP="008861D8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D52A5" w:rsidRPr="008861D8" w:rsidRDefault="000D52A5" w:rsidP="0033168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u w:val="single"/>
        </w:rPr>
      </w:pPr>
      <w:r w:rsidRPr="008861D8">
        <w:rPr>
          <w:rFonts w:ascii="Verdana" w:hAnsi="Verdana" w:cs="Arial"/>
          <w:b/>
          <w:bCs/>
          <w:sz w:val="20"/>
          <w:szCs w:val="20"/>
          <w:u w:val="single"/>
        </w:rPr>
        <w:t xml:space="preserve">Missions </w:t>
      </w:r>
      <w:r w:rsidRPr="008861D8">
        <w:rPr>
          <w:rFonts w:ascii="Verdana" w:hAnsi="Verdana"/>
          <w:b/>
          <w:bCs/>
          <w:sz w:val="20"/>
          <w:szCs w:val="20"/>
          <w:u w:val="single"/>
        </w:rPr>
        <w:t>en phase critique (&gt;40%)</w:t>
      </w:r>
      <w:r w:rsidR="000251F2" w:rsidRPr="008861D8">
        <w:rPr>
          <w:rFonts w:ascii="Verdana" w:hAnsi="Verdana"/>
          <w:b/>
          <w:bCs/>
          <w:sz w:val="20"/>
          <w:szCs w:val="20"/>
          <w:u w:val="single"/>
        </w:rPr>
        <w:t> : conditions spécifiques</w:t>
      </w:r>
      <w:r w:rsidR="00243EFB" w:rsidRPr="008861D8">
        <w:rPr>
          <w:rFonts w:ascii="Verdana" w:hAnsi="Verdana"/>
          <w:b/>
          <w:bCs/>
          <w:sz w:val="20"/>
          <w:szCs w:val="20"/>
          <w:u w:val="single"/>
        </w:rPr>
        <w:t xml:space="preserve"> de continuité</w:t>
      </w:r>
      <w:r w:rsidR="000251F2" w:rsidRPr="008861D8">
        <w:rPr>
          <w:rFonts w:ascii="Verdana" w:hAnsi="Verdana"/>
          <w:b/>
          <w:bCs/>
          <w:sz w:val="20"/>
          <w:szCs w:val="20"/>
          <w:u w:val="single"/>
        </w:rPr>
        <w:t> :</w:t>
      </w:r>
    </w:p>
    <w:p w:rsidR="000D52A5" w:rsidRPr="008861D8" w:rsidRDefault="000D52A5" w:rsidP="0033168C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sz w:val="20"/>
          <w:szCs w:val="20"/>
        </w:rPr>
      </w:pPr>
    </w:p>
    <w:p w:rsidR="000D52A5" w:rsidRPr="008861D8" w:rsidRDefault="000D52A5" w:rsidP="0033168C">
      <w:pPr>
        <w:spacing w:after="120"/>
        <w:ind w:left="56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8861D8">
        <w:rPr>
          <w:rFonts w:ascii="Verdana" w:hAnsi="Verdana"/>
          <w:b/>
          <w:bCs/>
          <w:sz w:val="20"/>
          <w:szCs w:val="20"/>
          <w:u w:val="single"/>
        </w:rPr>
        <w:t>Missions à maintenir</w:t>
      </w:r>
      <w:r w:rsidR="008861D8" w:rsidRPr="008861D8">
        <w:rPr>
          <w:rFonts w:ascii="Verdana" w:hAnsi="Verdana"/>
          <w:b/>
          <w:bCs/>
          <w:sz w:val="20"/>
          <w:szCs w:val="20"/>
          <w:u w:val="single"/>
        </w:rPr>
        <w:t> :</w:t>
      </w:r>
    </w:p>
    <w:p w:rsidR="000D52A5" w:rsidRPr="008861D8" w:rsidRDefault="006B5549" w:rsidP="008861D8">
      <w:pPr>
        <w:spacing w:after="20"/>
        <w:ind w:left="1797"/>
        <w:jc w:val="both"/>
        <w:rPr>
          <w:rFonts w:ascii="Verdana" w:hAnsi="Verdana" w:cs="Arial"/>
          <w:b/>
          <w:bCs/>
          <w:sz w:val="20"/>
          <w:szCs w:val="20"/>
        </w:rPr>
      </w:pPr>
      <w:r w:rsidRPr="008861D8">
        <w:rPr>
          <w:rFonts w:ascii="Verdana" w:hAnsi="Verdana" w:cs="Arial"/>
          <w:b/>
          <w:bCs/>
          <w:sz w:val="20"/>
          <w:szCs w:val="20"/>
        </w:rPr>
        <w:t>Réorganisation de l’établissement, g</w:t>
      </w:r>
      <w:r w:rsidR="000D52A5" w:rsidRPr="008861D8">
        <w:rPr>
          <w:rFonts w:ascii="Verdana" w:hAnsi="Verdana" w:cs="Arial"/>
          <w:b/>
          <w:bCs/>
          <w:sz w:val="20"/>
          <w:szCs w:val="20"/>
        </w:rPr>
        <w:t xml:space="preserve">estion </w:t>
      </w:r>
      <w:r w:rsidR="000C5368" w:rsidRPr="008861D8">
        <w:rPr>
          <w:rFonts w:ascii="Verdana" w:hAnsi="Verdana" w:cs="Arial"/>
          <w:b/>
          <w:bCs/>
          <w:sz w:val="20"/>
          <w:szCs w:val="20"/>
        </w:rPr>
        <w:t>des suppléances</w:t>
      </w:r>
      <w:r w:rsidR="0033168C" w:rsidRPr="008861D8">
        <w:rPr>
          <w:rFonts w:ascii="Verdana" w:hAnsi="Verdana" w:cs="Arial"/>
          <w:b/>
          <w:bCs/>
          <w:sz w:val="20"/>
          <w:szCs w:val="20"/>
        </w:rPr>
        <w:t>, délégation de signature</w:t>
      </w:r>
      <w:r w:rsidR="000C5368" w:rsidRPr="008861D8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8861D8">
        <w:rPr>
          <w:rFonts w:ascii="Verdana" w:hAnsi="Verdana" w:cs="Arial"/>
          <w:b/>
          <w:bCs/>
          <w:sz w:val="20"/>
          <w:szCs w:val="20"/>
        </w:rPr>
        <w:t>…</w:t>
      </w:r>
    </w:p>
    <w:p w:rsidR="006B5549" w:rsidRPr="008861D8" w:rsidRDefault="006B5549" w:rsidP="0033168C">
      <w:pPr>
        <w:spacing w:after="60"/>
        <w:ind w:left="2127"/>
        <w:jc w:val="both"/>
        <w:rPr>
          <w:rFonts w:ascii="Verdana" w:hAnsi="Verdana" w:cs="Arial"/>
          <w:sz w:val="20"/>
          <w:szCs w:val="20"/>
        </w:rPr>
      </w:pPr>
      <w:r w:rsidRPr="008861D8">
        <w:rPr>
          <w:rFonts w:ascii="Verdana" w:hAnsi="Verdana" w:cs="Arial"/>
          <w:sz w:val="20"/>
          <w:szCs w:val="20"/>
        </w:rPr>
        <w:t>N°1 : ….</w:t>
      </w:r>
    </w:p>
    <w:p w:rsidR="006B5549" w:rsidRPr="008861D8" w:rsidRDefault="006B5549" w:rsidP="0033168C">
      <w:pPr>
        <w:spacing w:after="60"/>
        <w:ind w:left="2127"/>
        <w:jc w:val="both"/>
        <w:rPr>
          <w:rFonts w:ascii="Verdana" w:hAnsi="Verdana" w:cs="Arial"/>
          <w:sz w:val="20"/>
          <w:szCs w:val="20"/>
        </w:rPr>
      </w:pPr>
      <w:r w:rsidRPr="008861D8">
        <w:rPr>
          <w:rFonts w:ascii="Verdana" w:hAnsi="Verdana" w:cs="Arial"/>
          <w:sz w:val="20"/>
          <w:szCs w:val="20"/>
        </w:rPr>
        <w:t>N°2 : …..</w:t>
      </w:r>
    </w:p>
    <w:p w:rsidR="006B5549" w:rsidRPr="008861D8" w:rsidRDefault="006B5549" w:rsidP="0033168C">
      <w:pPr>
        <w:spacing w:after="20"/>
        <w:ind w:left="2124"/>
        <w:jc w:val="both"/>
        <w:rPr>
          <w:rFonts w:ascii="Verdana" w:hAnsi="Verdana" w:cs="Arial"/>
          <w:sz w:val="20"/>
          <w:szCs w:val="20"/>
        </w:rPr>
      </w:pPr>
    </w:p>
    <w:p w:rsidR="006B5549" w:rsidRPr="008861D8" w:rsidRDefault="00613C79" w:rsidP="008861D8">
      <w:pPr>
        <w:spacing w:after="20"/>
        <w:ind w:left="1797"/>
        <w:jc w:val="both"/>
        <w:rPr>
          <w:rFonts w:ascii="Verdana" w:hAnsi="Verdana" w:cs="Arial"/>
          <w:b/>
          <w:bCs/>
          <w:sz w:val="20"/>
          <w:szCs w:val="20"/>
        </w:rPr>
      </w:pPr>
      <w:r w:rsidRPr="008861D8">
        <w:rPr>
          <w:rFonts w:ascii="Verdana" w:hAnsi="Verdana" w:cs="Arial"/>
          <w:b/>
          <w:bCs/>
          <w:sz w:val="20"/>
          <w:szCs w:val="20"/>
        </w:rPr>
        <w:lastRenderedPageBreak/>
        <w:t>Liaison services partenaires</w:t>
      </w:r>
      <w:r w:rsidR="00324938" w:rsidRPr="008861D8">
        <w:rPr>
          <w:rFonts w:ascii="Verdana" w:hAnsi="Verdana" w:cs="Arial"/>
          <w:b/>
          <w:bCs/>
          <w:sz w:val="20"/>
          <w:szCs w:val="20"/>
        </w:rPr>
        <w:t> : restauration, accueil périscolaire, …</w:t>
      </w:r>
    </w:p>
    <w:p w:rsidR="000D52A5" w:rsidRPr="008861D8" w:rsidRDefault="000C5368" w:rsidP="0033168C">
      <w:pPr>
        <w:spacing w:after="60"/>
        <w:ind w:left="2127"/>
        <w:jc w:val="both"/>
        <w:rPr>
          <w:rFonts w:ascii="Verdana" w:hAnsi="Verdana" w:cs="Arial"/>
          <w:sz w:val="20"/>
          <w:szCs w:val="20"/>
        </w:rPr>
      </w:pPr>
      <w:r w:rsidRPr="008861D8">
        <w:rPr>
          <w:rFonts w:ascii="Verdana" w:hAnsi="Verdana" w:cs="Arial"/>
          <w:sz w:val="20"/>
          <w:szCs w:val="20"/>
        </w:rPr>
        <w:t xml:space="preserve">N°1 : </w:t>
      </w:r>
      <w:r w:rsidR="006B5549" w:rsidRPr="008861D8">
        <w:rPr>
          <w:rFonts w:ascii="Verdana" w:hAnsi="Verdana" w:cs="Arial"/>
          <w:sz w:val="20"/>
          <w:szCs w:val="20"/>
        </w:rPr>
        <w:t>….</w:t>
      </w:r>
    </w:p>
    <w:p w:rsidR="000251F2" w:rsidRPr="008861D8" w:rsidRDefault="000C5368" w:rsidP="0033168C">
      <w:pPr>
        <w:spacing w:after="60"/>
        <w:ind w:left="2127"/>
        <w:jc w:val="both"/>
        <w:rPr>
          <w:rFonts w:ascii="Verdana" w:hAnsi="Verdana" w:cs="Arial"/>
          <w:sz w:val="20"/>
          <w:szCs w:val="20"/>
        </w:rPr>
      </w:pPr>
      <w:r w:rsidRPr="008861D8">
        <w:rPr>
          <w:rFonts w:ascii="Verdana" w:hAnsi="Verdana" w:cs="Arial"/>
          <w:sz w:val="20"/>
          <w:szCs w:val="20"/>
        </w:rPr>
        <w:t xml:space="preserve">N°2 : </w:t>
      </w:r>
      <w:r w:rsidR="006B5549" w:rsidRPr="008861D8">
        <w:rPr>
          <w:rFonts w:ascii="Verdana" w:hAnsi="Verdana" w:cs="Arial"/>
          <w:sz w:val="20"/>
          <w:szCs w:val="20"/>
        </w:rPr>
        <w:t>…..</w:t>
      </w:r>
    </w:p>
    <w:p w:rsidR="000251F2" w:rsidRPr="008861D8" w:rsidRDefault="000251F2" w:rsidP="0033168C">
      <w:pPr>
        <w:spacing w:after="60"/>
        <w:ind w:left="2124"/>
        <w:jc w:val="both"/>
        <w:rPr>
          <w:rFonts w:ascii="Verdana" w:hAnsi="Verdana" w:cs="Arial"/>
          <w:sz w:val="20"/>
          <w:szCs w:val="20"/>
        </w:rPr>
      </w:pPr>
    </w:p>
    <w:p w:rsidR="000C5368" w:rsidRPr="008861D8" w:rsidRDefault="000D52A5" w:rsidP="008861D8">
      <w:pPr>
        <w:spacing w:after="20"/>
        <w:ind w:left="1797"/>
        <w:jc w:val="both"/>
        <w:rPr>
          <w:rFonts w:ascii="Verdana" w:hAnsi="Verdana" w:cs="Arial"/>
          <w:b/>
          <w:bCs/>
          <w:sz w:val="20"/>
          <w:szCs w:val="20"/>
        </w:rPr>
      </w:pPr>
      <w:r w:rsidRPr="008861D8">
        <w:rPr>
          <w:rFonts w:ascii="Verdana" w:hAnsi="Verdana" w:cs="Arial"/>
          <w:b/>
          <w:bCs/>
          <w:sz w:val="20"/>
          <w:szCs w:val="20"/>
        </w:rPr>
        <w:t>Gestion financière</w:t>
      </w:r>
      <w:r w:rsidR="00243EFB" w:rsidRPr="008861D8">
        <w:rPr>
          <w:rFonts w:ascii="Verdana" w:hAnsi="Verdana" w:cs="Arial"/>
          <w:b/>
          <w:bCs/>
          <w:sz w:val="20"/>
          <w:szCs w:val="20"/>
        </w:rPr>
        <w:t xml:space="preserve"> en lien avec le président d’OGEC</w:t>
      </w:r>
    </w:p>
    <w:p w:rsidR="000C5368" w:rsidRPr="008861D8" w:rsidRDefault="000C5368" w:rsidP="0033168C">
      <w:pPr>
        <w:spacing w:after="60"/>
        <w:ind w:left="2124"/>
        <w:jc w:val="both"/>
        <w:rPr>
          <w:rFonts w:ascii="Verdana" w:hAnsi="Verdana" w:cs="Arial"/>
          <w:sz w:val="20"/>
          <w:szCs w:val="20"/>
        </w:rPr>
      </w:pPr>
      <w:r w:rsidRPr="008861D8">
        <w:rPr>
          <w:rFonts w:ascii="Verdana" w:hAnsi="Verdana" w:cs="Arial"/>
          <w:sz w:val="20"/>
          <w:szCs w:val="20"/>
        </w:rPr>
        <w:t xml:space="preserve">N°1 : </w:t>
      </w:r>
      <w:r w:rsidR="006B5549" w:rsidRPr="008861D8">
        <w:rPr>
          <w:rFonts w:ascii="Verdana" w:hAnsi="Verdana" w:cs="Arial"/>
          <w:sz w:val="20"/>
          <w:szCs w:val="20"/>
        </w:rPr>
        <w:t>…</w:t>
      </w:r>
    </w:p>
    <w:p w:rsidR="000D52A5" w:rsidRPr="008861D8" w:rsidRDefault="000C5368" w:rsidP="0033168C">
      <w:pPr>
        <w:spacing w:after="60"/>
        <w:ind w:left="2124"/>
        <w:jc w:val="both"/>
        <w:rPr>
          <w:rFonts w:ascii="Verdana" w:hAnsi="Verdana" w:cs="Arial"/>
          <w:sz w:val="20"/>
          <w:szCs w:val="20"/>
        </w:rPr>
      </w:pPr>
      <w:proofErr w:type="gramStart"/>
      <w:r w:rsidRPr="008861D8">
        <w:rPr>
          <w:rFonts w:ascii="Verdana" w:hAnsi="Verdana" w:cs="Arial"/>
          <w:sz w:val="20"/>
          <w:szCs w:val="20"/>
        </w:rPr>
        <w:t>en</w:t>
      </w:r>
      <w:proofErr w:type="gramEnd"/>
      <w:r w:rsidRPr="008861D8">
        <w:rPr>
          <w:rFonts w:ascii="Verdana" w:hAnsi="Verdana" w:cs="Arial"/>
          <w:sz w:val="20"/>
          <w:szCs w:val="20"/>
        </w:rPr>
        <w:t xml:space="preserve"> présentiel ou à distance</w:t>
      </w:r>
    </w:p>
    <w:p w:rsidR="000C5368" w:rsidRPr="008861D8" w:rsidRDefault="000C5368" w:rsidP="0033168C">
      <w:pPr>
        <w:spacing w:after="60"/>
        <w:ind w:left="2124"/>
        <w:jc w:val="both"/>
        <w:rPr>
          <w:rFonts w:ascii="Verdana" w:hAnsi="Verdana" w:cs="Arial"/>
          <w:sz w:val="20"/>
          <w:szCs w:val="20"/>
        </w:rPr>
      </w:pPr>
      <w:r w:rsidRPr="008861D8">
        <w:rPr>
          <w:rFonts w:ascii="Verdana" w:hAnsi="Verdana" w:cs="Arial"/>
          <w:sz w:val="20"/>
          <w:szCs w:val="20"/>
        </w:rPr>
        <w:t xml:space="preserve">N°2 : </w:t>
      </w:r>
      <w:r w:rsidR="006B5549" w:rsidRPr="008861D8">
        <w:rPr>
          <w:rFonts w:ascii="Verdana" w:hAnsi="Verdana" w:cs="Arial"/>
          <w:sz w:val="20"/>
          <w:szCs w:val="20"/>
        </w:rPr>
        <w:t>…</w:t>
      </w:r>
    </w:p>
    <w:p w:rsidR="000C5368" w:rsidRPr="008861D8" w:rsidRDefault="00324938" w:rsidP="0033168C">
      <w:pPr>
        <w:spacing w:after="60"/>
        <w:ind w:left="2124"/>
        <w:jc w:val="both"/>
        <w:rPr>
          <w:rFonts w:ascii="Verdana" w:hAnsi="Verdana" w:cs="Arial"/>
          <w:sz w:val="20"/>
          <w:szCs w:val="20"/>
        </w:rPr>
      </w:pPr>
      <w:proofErr w:type="gramStart"/>
      <w:r w:rsidRPr="008861D8">
        <w:rPr>
          <w:rFonts w:ascii="Verdana" w:hAnsi="Verdana" w:cs="Arial"/>
          <w:sz w:val="20"/>
          <w:szCs w:val="20"/>
        </w:rPr>
        <w:t>e</w:t>
      </w:r>
      <w:r w:rsidR="000C5368" w:rsidRPr="008861D8">
        <w:rPr>
          <w:rFonts w:ascii="Verdana" w:hAnsi="Verdana" w:cs="Arial"/>
          <w:sz w:val="20"/>
          <w:szCs w:val="20"/>
        </w:rPr>
        <w:t>n</w:t>
      </w:r>
      <w:proofErr w:type="gramEnd"/>
      <w:r w:rsidR="000C5368" w:rsidRPr="008861D8">
        <w:rPr>
          <w:rFonts w:ascii="Verdana" w:hAnsi="Verdana" w:cs="Arial"/>
          <w:sz w:val="20"/>
          <w:szCs w:val="20"/>
        </w:rPr>
        <w:t xml:space="preserve"> présentiel ou à distance</w:t>
      </w:r>
    </w:p>
    <w:p w:rsidR="000251F2" w:rsidRPr="008861D8" w:rsidRDefault="000251F2" w:rsidP="0033168C">
      <w:pPr>
        <w:spacing w:after="60"/>
        <w:jc w:val="both"/>
        <w:rPr>
          <w:rFonts w:ascii="Verdana" w:hAnsi="Verdana" w:cs="Arial"/>
          <w:sz w:val="20"/>
          <w:szCs w:val="20"/>
        </w:rPr>
      </w:pPr>
    </w:p>
    <w:p w:rsidR="000D52A5" w:rsidRPr="008861D8" w:rsidRDefault="00C86B99" w:rsidP="008861D8">
      <w:pPr>
        <w:spacing w:after="20"/>
        <w:ind w:left="1797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Mise à jour </w:t>
      </w:r>
      <w:r w:rsidR="000D52A5" w:rsidRPr="008861D8">
        <w:rPr>
          <w:rFonts w:ascii="Verdana" w:hAnsi="Verdana" w:cs="Arial"/>
          <w:b/>
          <w:bCs/>
          <w:sz w:val="20"/>
          <w:szCs w:val="20"/>
        </w:rPr>
        <w:t>du site Internet</w:t>
      </w:r>
      <w:r w:rsidR="00324938" w:rsidRPr="008861D8">
        <w:rPr>
          <w:rFonts w:ascii="Verdana" w:hAnsi="Verdana" w:cs="Arial"/>
          <w:b/>
          <w:bCs/>
          <w:sz w:val="20"/>
          <w:szCs w:val="20"/>
        </w:rPr>
        <w:t>, blog, …</w:t>
      </w:r>
    </w:p>
    <w:p w:rsidR="000D52A5" w:rsidRPr="008861D8" w:rsidRDefault="000C5368" w:rsidP="0033168C">
      <w:pPr>
        <w:spacing w:after="60"/>
        <w:ind w:left="2124"/>
        <w:jc w:val="both"/>
        <w:rPr>
          <w:rFonts w:ascii="Verdana" w:hAnsi="Verdana" w:cs="Arial"/>
          <w:sz w:val="20"/>
          <w:szCs w:val="20"/>
        </w:rPr>
      </w:pPr>
      <w:r w:rsidRPr="008861D8">
        <w:rPr>
          <w:rFonts w:ascii="Verdana" w:hAnsi="Verdana" w:cs="Arial"/>
          <w:sz w:val="20"/>
          <w:szCs w:val="20"/>
        </w:rPr>
        <w:t>N°1 :</w:t>
      </w:r>
    </w:p>
    <w:p w:rsidR="000C5368" w:rsidRPr="008861D8" w:rsidRDefault="000C5368" w:rsidP="0033168C">
      <w:pPr>
        <w:spacing w:after="60"/>
        <w:ind w:left="2124"/>
        <w:jc w:val="both"/>
        <w:rPr>
          <w:rFonts w:ascii="Verdana" w:hAnsi="Verdana" w:cs="Arial"/>
          <w:sz w:val="20"/>
          <w:szCs w:val="20"/>
        </w:rPr>
      </w:pPr>
      <w:r w:rsidRPr="008861D8">
        <w:rPr>
          <w:rFonts w:ascii="Verdana" w:hAnsi="Verdana" w:cs="Arial"/>
          <w:sz w:val="20"/>
          <w:szCs w:val="20"/>
        </w:rPr>
        <w:t>N°2 :</w:t>
      </w:r>
    </w:p>
    <w:p w:rsidR="000251F2" w:rsidRPr="008861D8" w:rsidRDefault="000251F2" w:rsidP="0033168C">
      <w:pPr>
        <w:spacing w:after="60"/>
        <w:jc w:val="both"/>
        <w:rPr>
          <w:rFonts w:ascii="Verdana" w:hAnsi="Verdana" w:cs="Arial"/>
          <w:sz w:val="20"/>
          <w:szCs w:val="20"/>
        </w:rPr>
      </w:pPr>
    </w:p>
    <w:p w:rsidR="000251F2" w:rsidRPr="008861D8" w:rsidRDefault="0033168C" w:rsidP="008861D8">
      <w:pPr>
        <w:spacing w:after="60"/>
        <w:ind w:left="1797"/>
        <w:jc w:val="both"/>
        <w:rPr>
          <w:rFonts w:ascii="Verdana" w:hAnsi="Verdana" w:cs="Arial"/>
          <w:b/>
          <w:bCs/>
          <w:sz w:val="20"/>
          <w:szCs w:val="20"/>
        </w:rPr>
      </w:pPr>
      <w:r w:rsidRPr="008861D8">
        <w:rPr>
          <w:rFonts w:ascii="Verdana" w:hAnsi="Verdana" w:cs="Arial"/>
          <w:b/>
          <w:bCs/>
          <w:sz w:val="20"/>
          <w:szCs w:val="20"/>
        </w:rPr>
        <w:t>Autres missions</w:t>
      </w:r>
      <w:r w:rsidR="000C5368" w:rsidRPr="008861D8">
        <w:rPr>
          <w:rFonts w:ascii="Verdana" w:hAnsi="Verdana" w:cs="Arial"/>
          <w:b/>
          <w:bCs/>
          <w:sz w:val="20"/>
          <w:szCs w:val="20"/>
        </w:rPr>
        <w:t xml:space="preserve"> en fonction de l’évolution de la situation </w:t>
      </w:r>
      <w:r w:rsidR="006B5549" w:rsidRPr="008861D8">
        <w:rPr>
          <w:rFonts w:ascii="Verdana" w:hAnsi="Verdana" w:cs="Arial"/>
          <w:b/>
          <w:bCs/>
          <w:sz w:val="20"/>
          <w:szCs w:val="20"/>
        </w:rPr>
        <w:t>….</w:t>
      </w:r>
    </w:p>
    <w:p w:rsidR="000C5368" w:rsidRPr="008861D8" w:rsidRDefault="000C5368" w:rsidP="0033168C">
      <w:pPr>
        <w:spacing w:after="60"/>
        <w:ind w:left="1797"/>
        <w:jc w:val="both"/>
        <w:rPr>
          <w:rFonts w:ascii="Verdana" w:hAnsi="Verdana" w:cs="Arial"/>
          <w:b/>
          <w:bCs/>
          <w:sz w:val="20"/>
          <w:szCs w:val="20"/>
        </w:rPr>
      </w:pPr>
      <w:r w:rsidRPr="008861D8">
        <w:rPr>
          <w:rFonts w:ascii="Verdana" w:hAnsi="Verdana" w:cs="Arial"/>
          <w:b/>
          <w:bCs/>
          <w:sz w:val="20"/>
          <w:szCs w:val="20"/>
        </w:rPr>
        <w:t xml:space="preserve">Accueil </w:t>
      </w:r>
      <w:r w:rsidR="00324938" w:rsidRPr="008861D8">
        <w:rPr>
          <w:rFonts w:ascii="Verdana" w:hAnsi="Verdana" w:cs="Arial"/>
          <w:b/>
          <w:bCs/>
          <w:sz w:val="20"/>
          <w:szCs w:val="20"/>
        </w:rPr>
        <w:t>téléphonique</w:t>
      </w:r>
      <w:r w:rsidRPr="008861D8">
        <w:rPr>
          <w:rFonts w:ascii="Verdana" w:hAnsi="Verdana" w:cs="Arial"/>
          <w:b/>
          <w:bCs/>
          <w:sz w:val="20"/>
          <w:szCs w:val="20"/>
        </w:rPr>
        <w:t> :</w:t>
      </w:r>
    </w:p>
    <w:p w:rsidR="000C5368" w:rsidRPr="008861D8" w:rsidRDefault="000C5368" w:rsidP="0033168C">
      <w:pPr>
        <w:spacing w:after="60"/>
        <w:ind w:left="1797"/>
        <w:jc w:val="both"/>
        <w:rPr>
          <w:rFonts w:ascii="Verdana" w:hAnsi="Verdana" w:cs="Arial"/>
          <w:sz w:val="20"/>
          <w:szCs w:val="20"/>
        </w:rPr>
      </w:pPr>
      <w:r w:rsidRPr="008861D8">
        <w:rPr>
          <w:rFonts w:ascii="Verdana" w:hAnsi="Verdana" w:cs="Arial"/>
          <w:sz w:val="20"/>
          <w:szCs w:val="20"/>
        </w:rPr>
        <w:t xml:space="preserve">N°1 : </w:t>
      </w:r>
      <w:r w:rsidR="006B5549" w:rsidRPr="008861D8">
        <w:rPr>
          <w:rFonts w:ascii="Verdana" w:hAnsi="Verdana" w:cs="Arial"/>
          <w:sz w:val="20"/>
          <w:szCs w:val="20"/>
        </w:rPr>
        <w:t>….</w:t>
      </w:r>
    </w:p>
    <w:p w:rsidR="000C5368" w:rsidRPr="008861D8" w:rsidRDefault="000C5368" w:rsidP="0033168C">
      <w:pPr>
        <w:spacing w:after="60"/>
        <w:ind w:left="1797"/>
        <w:jc w:val="both"/>
        <w:rPr>
          <w:rFonts w:ascii="Verdana" w:hAnsi="Verdana" w:cs="Arial"/>
          <w:sz w:val="20"/>
          <w:szCs w:val="20"/>
        </w:rPr>
      </w:pPr>
      <w:r w:rsidRPr="008861D8">
        <w:rPr>
          <w:rFonts w:ascii="Verdana" w:hAnsi="Verdana" w:cs="Arial"/>
          <w:sz w:val="20"/>
          <w:szCs w:val="20"/>
        </w:rPr>
        <w:t xml:space="preserve">N°2 : </w:t>
      </w:r>
      <w:r w:rsidR="006B5549" w:rsidRPr="008861D8">
        <w:rPr>
          <w:rFonts w:ascii="Verdana" w:hAnsi="Verdana" w:cs="Arial"/>
          <w:sz w:val="20"/>
          <w:szCs w:val="20"/>
        </w:rPr>
        <w:t>….</w:t>
      </w:r>
    </w:p>
    <w:p w:rsidR="000D52A5" w:rsidRPr="008861D8" w:rsidRDefault="000D52A5" w:rsidP="0033168C">
      <w:pPr>
        <w:shd w:val="clear" w:color="auto" w:fill="FFFFFF"/>
        <w:ind w:left="1134" w:right="91"/>
        <w:jc w:val="both"/>
        <w:rPr>
          <w:rFonts w:ascii="Verdana" w:hAnsi="Verdana" w:cs="Arial"/>
          <w:sz w:val="20"/>
          <w:szCs w:val="20"/>
        </w:rPr>
      </w:pPr>
    </w:p>
    <w:p w:rsidR="000251F2" w:rsidRPr="008861D8" w:rsidRDefault="000C5368" w:rsidP="00C86B99">
      <w:pPr>
        <w:shd w:val="clear" w:color="auto" w:fill="FFFFFF"/>
        <w:ind w:right="91"/>
        <w:jc w:val="both"/>
        <w:rPr>
          <w:rFonts w:ascii="Verdana" w:hAnsi="Verdana" w:cs="Arial"/>
          <w:sz w:val="20"/>
          <w:szCs w:val="20"/>
        </w:rPr>
      </w:pPr>
      <w:r w:rsidRPr="008861D8">
        <w:rPr>
          <w:rFonts w:ascii="Verdana" w:hAnsi="Verdana" w:cs="Arial"/>
          <w:sz w:val="20"/>
          <w:szCs w:val="20"/>
        </w:rPr>
        <w:t xml:space="preserve">Les personnels </w:t>
      </w:r>
      <w:r w:rsidR="006B5549" w:rsidRPr="008861D8">
        <w:rPr>
          <w:rFonts w:ascii="Verdana" w:hAnsi="Verdana" w:cs="Arial"/>
          <w:sz w:val="20"/>
          <w:szCs w:val="20"/>
        </w:rPr>
        <w:t xml:space="preserve">de l’établissement </w:t>
      </w:r>
      <w:r w:rsidRPr="008861D8">
        <w:rPr>
          <w:rFonts w:ascii="Verdana" w:hAnsi="Verdana" w:cs="Arial"/>
          <w:sz w:val="20"/>
          <w:szCs w:val="20"/>
        </w:rPr>
        <w:t>peuvent être mobilisés pour des tâches en li</w:t>
      </w:r>
      <w:r w:rsidR="00BE38D6" w:rsidRPr="008861D8">
        <w:rPr>
          <w:rFonts w:ascii="Verdana" w:hAnsi="Verdana" w:cs="Arial"/>
          <w:sz w:val="20"/>
          <w:szCs w:val="20"/>
        </w:rPr>
        <w:t>e</w:t>
      </w:r>
      <w:r w:rsidRPr="008861D8">
        <w:rPr>
          <w:rFonts w:ascii="Verdana" w:hAnsi="Verdana" w:cs="Arial"/>
          <w:sz w:val="20"/>
          <w:szCs w:val="20"/>
        </w:rPr>
        <w:t>n avec leurs compétences</w:t>
      </w:r>
      <w:r w:rsidR="00C86B99">
        <w:rPr>
          <w:rFonts w:ascii="Verdana" w:hAnsi="Verdana" w:cs="Arial"/>
          <w:sz w:val="20"/>
          <w:szCs w:val="20"/>
        </w:rPr>
        <w:t>.</w:t>
      </w:r>
    </w:p>
    <w:p w:rsidR="005C789F" w:rsidRDefault="005C789F" w:rsidP="005C789F">
      <w:p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20"/>
          <w:szCs w:val="20"/>
        </w:rPr>
      </w:pPr>
    </w:p>
    <w:p w:rsidR="000D52A5" w:rsidRPr="005C789F" w:rsidRDefault="005C789F" w:rsidP="005C789F">
      <w:p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b/>
          <w:bCs/>
          <w:color w:val="0070C0"/>
          <w:sz w:val="22"/>
          <w:szCs w:val="22"/>
        </w:rPr>
      </w:pPr>
      <w:r w:rsidRPr="005C789F">
        <w:rPr>
          <w:rFonts w:ascii="Verdana" w:hAnsi="Verdana" w:cs="Arial"/>
          <w:b/>
          <w:bCs/>
          <w:color w:val="0070C0"/>
          <w:sz w:val="22"/>
          <w:szCs w:val="22"/>
        </w:rPr>
        <w:t xml:space="preserve">2) </w:t>
      </w:r>
      <w:r w:rsidR="000D52A5" w:rsidRPr="005C789F">
        <w:rPr>
          <w:rFonts w:ascii="Verdana" w:hAnsi="Verdana" w:cs="Arial"/>
          <w:b/>
          <w:bCs/>
          <w:color w:val="0070C0"/>
          <w:sz w:val="22"/>
          <w:szCs w:val="22"/>
        </w:rPr>
        <w:t>Méthodes et moyens d’information des personnels</w:t>
      </w:r>
    </w:p>
    <w:p w:rsidR="000D52A5" w:rsidRPr="008861D8" w:rsidRDefault="000D52A5" w:rsidP="0033168C">
      <w:pPr>
        <w:jc w:val="both"/>
        <w:rPr>
          <w:rFonts w:ascii="Verdana" w:hAnsi="Verdana" w:cs="Arial"/>
          <w:sz w:val="20"/>
          <w:szCs w:val="20"/>
          <w:u w:val="single"/>
        </w:rPr>
      </w:pPr>
      <w:bookmarkStart w:id="1" w:name="OLE_LINK1"/>
      <w:r w:rsidRPr="008861D8">
        <w:rPr>
          <w:rFonts w:ascii="Verdana" w:hAnsi="Verdana" w:cs="Arial"/>
          <w:sz w:val="20"/>
          <w:szCs w:val="20"/>
          <w:u w:val="single"/>
        </w:rPr>
        <w:t>Information des personnes</w:t>
      </w:r>
    </w:p>
    <w:p w:rsidR="000D52A5" w:rsidRPr="008861D8" w:rsidRDefault="000D52A5" w:rsidP="0033168C">
      <w:pPr>
        <w:jc w:val="both"/>
        <w:rPr>
          <w:rFonts w:ascii="Verdana" w:hAnsi="Verdana" w:cs="Arial"/>
          <w:sz w:val="20"/>
          <w:szCs w:val="20"/>
        </w:rPr>
      </w:pPr>
    </w:p>
    <w:bookmarkEnd w:id="1"/>
    <w:p w:rsidR="002A5BA9" w:rsidRPr="008861D8" w:rsidRDefault="000C5368" w:rsidP="005C789F">
      <w:pPr>
        <w:shd w:val="clear" w:color="auto" w:fill="FFFFFF"/>
        <w:ind w:right="91"/>
        <w:jc w:val="both"/>
        <w:rPr>
          <w:rFonts w:ascii="Verdana" w:hAnsi="Verdana" w:cs="Arial"/>
          <w:sz w:val="20"/>
          <w:szCs w:val="20"/>
        </w:rPr>
      </w:pPr>
      <w:r w:rsidRPr="008861D8">
        <w:rPr>
          <w:rFonts w:ascii="Verdana" w:hAnsi="Verdana" w:cs="Arial"/>
          <w:sz w:val="20"/>
          <w:szCs w:val="20"/>
        </w:rPr>
        <w:t xml:space="preserve">Le personnel de </w:t>
      </w:r>
      <w:r w:rsidR="00324938" w:rsidRPr="008861D8">
        <w:rPr>
          <w:rFonts w:ascii="Verdana" w:hAnsi="Verdana" w:cs="Arial"/>
          <w:sz w:val="20"/>
          <w:szCs w:val="20"/>
        </w:rPr>
        <w:t>l’établissement est</w:t>
      </w:r>
      <w:r w:rsidRPr="008861D8">
        <w:rPr>
          <w:rFonts w:ascii="Verdana" w:hAnsi="Verdana" w:cs="Arial"/>
          <w:sz w:val="20"/>
          <w:szCs w:val="20"/>
        </w:rPr>
        <w:t xml:space="preserve"> informé régulièrement de la situation et des mesures </w:t>
      </w:r>
      <w:r w:rsidR="003C74F5" w:rsidRPr="008861D8">
        <w:rPr>
          <w:rFonts w:ascii="Verdana" w:hAnsi="Verdana" w:cs="Arial"/>
          <w:sz w:val="20"/>
          <w:szCs w:val="20"/>
        </w:rPr>
        <w:t>décidées pour les établissements.</w:t>
      </w:r>
    </w:p>
    <w:p w:rsidR="002A5BA9" w:rsidRPr="008861D8" w:rsidRDefault="002A5BA9" w:rsidP="0033168C">
      <w:pPr>
        <w:jc w:val="both"/>
        <w:rPr>
          <w:rFonts w:ascii="Verdana" w:hAnsi="Verdana" w:cs="Arial"/>
          <w:sz w:val="20"/>
          <w:szCs w:val="20"/>
        </w:rPr>
      </w:pPr>
    </w:p>
    <w:p w:rsidR="002A5BA9" w:rsidRPr="008861D8" w:rsidRDefault="002A5BA9" w:rsidP="0033168C">
      <w:pPr>
        <w:jc w:val="both"/>
        <w:rPr>
          <w:rFonts w:ascii="Verdana" w:hAnsi="Verdana" w:cs="Arial"/>
          <w:sz w:val="20"/>
          <w:szCs w:val="20"/>
        </w:rPr>
      </w:pPr>
    </w:p>
    <w:p w:rsidR="002A5BA9" w:rsidRPr="008861D8" w:rsidRDefault="002A5BA9" w:rsidP="0033168C">
      <w:pPr>
        <w:jc w:val="both"/>
        <w:rPr>
          <w:rFonts w:ascii="Verdana" w:hAnsi="Verdana" w:cs="Arial"/>
          <w:sz w:val="20"/>
          <w:szCs w:val="20"/>
        </w:rPr>
      </w:pPr>
    </w:p>
    <w:p w:rsidR="000D52A5" w:rsidRPr="008861D8" w:rsidRDefault="00701C2E" w:rsidP="0033168C">
      <w:pPr>
        <w:jc w:val="both"/>
        <w:rPr>
          <w:rFonts w:ascii="Verdana" w:hAnsi="Verdana" w:cs="Arial"/>
          <w:sz w:val="20"/>
          <w:szCs w:val="20"/>
        </w:rPr>
      </w:pPr>
      <w:r w:rsidRPr="008861D8">
        <w:rPr>
          <w:rFonts w:ascii="Verdana" w:hAnsi="Verdana" w:cs="Arial"/>
          <w:b/>
          <w:bCs/>
          <w:sz w:val="20"/>
          <w:szCs w:val="20"/>
        </w:rPr>
        <w:t>Conditions et modalités de protection de la santé des personnels :</w:t>
      </w:r>
    </w:p>
    <w:p w:rsidR="005C789F" w:rsidRDefault="005C789F" w:rsidP="0033168C">
      <w:pPr>
        <w:pStyle w:val="Titre1"/>
        <w:spacing w:before="60" w:after="60"/>
        <w:ind w:left="708"/>
        <w:jc w:val="both"/>
        <w:rPr>
          <w:rFonts w:ascii="Verdana" w:hAnsi="Verdana"/>
          <w:szCs w:val="20"/>
        </w:rPr>
      </w:pPr>
    </w:p>
    <w:p w:rsidR="000D52A5" w:rsidRPr="008861D8" w:rsidRDefault="000D52A5" w:rsidP="0033168C">
      <w:pPr>
        <w:pStyle w:val="Titre1"/>
        <w:spacing w:before="60" w:after="60"/>
        <w:ind w:left="708"/>
        <w:jc w:val="both"/>
        <w:rPr>
          <w:rFonts w:ascii="Verdana" w:hAnsi="Verdana"/>
          <w:szCs w:val="20"/>
        </w:rPr>
      </w:pPr>
      <w:r w:rsidRPr="008861D8">
        <w:rPr>
          <w:rFonts w:ascii="Verdana" w:hAnsi="Verdana"/>
          <w:szCs w:val="20"/>
        </w:rPr>
        <w:t>Rappel des précautions à prendre pour éviter la contamination</w:t>
      </w:r>
      <w:r w:rsidR="005C789F">
        <w:rPr>
          <w:rFonts w:ascii="Verdana" w:hAnsi="Verdana"/>
          <w:szCs w:val="20"/>
        </w:rPr>
        <w:t> :</w:t>
      </w:r>
    </w:p>
    <w:p w:rsidR="000D52A5" w:rsidRPr="008861D8" w:rsidRDefault="000D52A5" w:rsidP="0033168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8861D8">
        <w:rPr>
          <w:rFonts w:ascii="Verdana" w:hAnsi="Verdana" w:cs="Arial"/>
          <w:sz w:val="20"/>
          <w:szCs w:val="20"/>
        </w:rPr>
        <w:t>Pas de contact physique (on ne se serre plus la main, …)</w:t>
      </w:r>
    </w:p>
    <w:p w:rsidR="000D52A5" w:rsidRPr="008861D8" w:rsidRDefault="000D52A5" w:rsidP="0033168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8861D8">
        <w:rPr>
          <w:rFonts w:ascii="Verdana" w:hAnsi="Verdana" w:cs="Arial"/>
          <w:sz w:val="20"/>
          <w:szCs w:val="20"/>
        </w:rPr>
        <w:t>Respect de distances de sécurité vis-à-vis d'autrui</w:t>
      </w:r>
    </w:p>
    <w:p w:rsidR="000D52A5" w:rsidRPr="008861D8" w:rsidRDefault="000D52A5" w:rsidP="0033168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8861D8">
        <w:rPr>
          <w:rFonts w:ascii="Verdana" w:hAnsi="Verdana" w:cs="Arial"/>
          <w:sz w:val="20"/>
          <w:szCs w:val="20"/>
        </w:rPr>
        <w:t>Rappel des règles d'hygiène (protection en cas de toux, lavage fréquent des mains...)</w:t>
      </w:r>
    </w:p>
    <w:p w:rsidR="000D52A5" w:rsidRPr="008861D8" w:rsidRDefault="000D52A5" w:rsidP="0033168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8861D8">
        <w:rPr>
          <w:rFonts w:ascii="Verdana" w:hAnsi="Verdana" w:cs="Arial"/>
          <w:sz w:val="20"/>
          <w:szCs w:val="20"/>
        </w:rPr>
        <w:t>Utilisation de mouchoirs jetables</w:t>
      </w:r>
    </w:p>
    <w:p w:rsidR="006815FD" w:rsidRPr="008861D8" w:rsidRDefault="006815FD" w:rsidP="0033168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6815FD" w:rsidRPr="005C789F" w:rsidRDefault="006815FD" w:rsidP="005C789F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b/>
          <w:bCs/>
          <w:sz w:val="20"/>
          <w:szCs w:val="20"/>
        </w:rPr>
      </w:pPr>
      <w:r w:rsidRPr="005C789F">
        <w:rPr>
          <w:rFonts w:ascii="Verdana" w:hAnsi="Verdana" w:cs="Arial"/>
          <w:b/>
          <w:bCs/>
          <w:sz w:val="20"/>
          <w:szCs w:val="20"/>
        </w:rPr>
        <w:t>Si intensification :</w:t>
      </w:r>
    </w:p>
    <w:p w:rsidR="000D52A5" w:rsidRPr="008861D8" w:rsidRDefault="000D52A5" w:rsidP="0033168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8861D8">
        <w:rPr>
          <w:rFonts w:ascii="Verdana" w:hAnsi="Verdana" w:cs="Arial"/>
          <w:sz w:val="20"/>
          <w:szCs w:val="20"/>
        </w:rPr>
        <w:t>Usage systématique du téléphone ou de la messagerie et suspension des réunions ou commissions auxquelles participe le service</w:t>
      </w:r>
      <w:r w:rsidR="003C74F5" w:rsidRPr="008861D8">
        <w:rPr>
          <w:rFonts w:ascii="Verdana" w:hAnsi="Verdana" w:cs="Arial"/>
          <w:sz w:val="20"/>
          <w:szCs w:val="20"/>
        </w:rPr>
        <w:t xml:space="preserve"> si besoin…</w:t>
      </w:r>
    </w:p>
    <w:p w:rsidR="006815FD" w:rsidRPr="008861D8" w:rsidRDefault="006815FD" w:rsidP="0033168C">
      <w:pPr>
        <w:autoSpaceDE w:val="0"/>
        <w:autoSpaceDN w:val="0"/>
        <w:adjustRightInd w:val="0"/>
        <w:ind w:left="1494"/>
        <w:jc w:val="both"/>
        <w:rPr>
          <w:rFonts w:ascii="Verdana" w:hAnsi="Verdana" w:cs="Arial"/>
          <w:sz w:val="20"/>
          <w:szCs w:val="20"/>
        </w:rPr>
      </w:pPr>
    </w:p>
    <w:p w:rsidR="000D52A5" w:rsidRPr="008861D8" w:rsidRDefault="000D52A5" w:rsidP="0033168C">
      <w:pPr>
        <w:pStyle w:val="Titre1"/>
        <w:spacing w:before="60" w:after="60"/>
        <w:ind w:left="708"/>
        <w:jc w:val="both"/>
        <w:rPr>
          <w:rFonts w:ascii="Verdana" w:hAnsi="Verdana"/>
          <w:szCs w:val="20"/>
        </w:rPr>
      </w:pPr>
      <w:r w:rsidRPr="008861D8">
        <w:rPr>
          <w:rFonts w:ascii="Verdana" w:hAnsi="Verdana"/>
          <w:szCs w:val="20"/>
        </w:rPr>
        <w:t>Procédure en cas de cas suspect ou avéré</w:t>
      </w:r>
      <w:r w:rsidR="005C789F">
        <w:rPr>
          <w:rFonts w:ascii="Verdana" w:hAnsi="Verdana"/>
          <w:szCs w:val="20"/>
        </w:rPr>
        <w:t> :</w:t>
      </w:r>
    </w:p>
    <w:p w:rsidR="000D52A5" w:rsidRPr="008861D8" w:rsidRDefault="000D52A5" w:rsidP="0033168C">
      <w:pPr>
        <w:shd w:val="clear" w:color="auto" w:fill="FFFFFF"/>
        <w:ind w:left="1134" w:right="91"/>
        <w:jc w:val="both"/>
        <w:rPr>
          <w:rFonts w:ascii="Verdana" w:hAnsi="Verdana" w:cs="Arial"/>
          <w:sz w:val="20"/>
          <w:szCs w:val="20"/>
        </w:rPr>
      </w:pPr>
      <w:r w:rsidRPr="008861D8">
        <w:rPr>
          <w:rFonts w:ascii="Verdana" w:hAnsi="Verdana" w:cs="Arial"/>
          <w:sz w:val="20"/>
          <w:szCs w:val="20"/>
        </w:rPr>
        <w:t xml:space="preserve">Les membres du personnel présentant dès leur arrivée ou développant dans la journée une symptomatologie compatible avec un syndrome </w:t>
      </w:r>
      <w:r w:rsidR="00701C2E" w:rsidRPr="008861D8">
        <w:rPr>
          <w:rFonts w:ascii="Verdana" w:hAnsi="Verdana" w:cs="Arial"/>
          <w:sz w:val="20"/>
          <w:szCs w:val="20"/>
        </w:rPr>
        <w:t xml:space="preserve">covid-19 </w:t>
      </w:r>
      <w:r w:rsidRPr="008861D8">
        <w:rPr>
          <w:rFonts w:ascii="Verdana" w:hAnsi="Verdana" w:cs="Arial"/>
          <w:sz w:val="20"/>
          <w:szCs w:val="20"/>
        </w:rPr>
        <w:t xml:space="preserve">(toux, fièvre, courbatures, maux de tête) </w:t>
      </w:r>
      <w:r w:rsidR="00701C2E" w:rsidRPr="008861D8">
        <w:rPr>
          <w:rFonts w:ascii="Verdana" w:hAnsi="Verdana" w:cs="Arial"/>
          <w:sz w:val="20"/>
          <w:szCs w:val="20"/>
        </w:rPr>
        <w:t>sont immédiatement munis d’un</w:t>
      </w:r>
      <w:r w:rsidRPr="008861D8">
        <w:rPr>
          <w:rFonts w:ascii="Verdana" w:hAnsi="Verdana" w:cs="Arial"/>
          <w:sz w:val="20"/>
          <w:szCs w:val="20"/>
        </w:rPr>
        <w:t xml:space="preserve"> masque anti-projection et isolés des autres personnels</w:t>
      </w:r>
      <w:r w:rsidR="00C86B99">
        <w:rPr>
          <w:rFonts w:ascii="Verdana" w:hAnsi="Verdana" w:cs="Arial"/>
          <w:sz w:val="20"/>
          <w:szCs w:val="20"/>
        </w:rPr>
        <w:t>.</w:t>
      </w:r>
    </w:p>
    <w:p w:rsidR="000D52A5" w:rsidRPr="008861D8" w:rsidRDefault="000D52A5" w:rsidP="0033168C">
      <w:pPr>
        <w:shd w:val="clear" w:color="auto" w:fill="FFFFFF"/>
        <w:ind w:left="2460" w:right="90"/>
        <w:jc w:val="both"/>
        <w:rPr>
          <w:rFonts w:ascii="Verdana" w:hAnsi="Verdana" w:cs="Arial"/>
          <w:sz w:val="20"/>
          <w:szCs w:val="20"/>
        </w:rPr>
      </w:pPr>
    </w:p>
    <w:p w:rsidR="005C789F" w:rsidRDefault="000D52A5" w:rsidP="005C789F">
      <w:pPr>
        <w:shd w:val="clear" w:color="auto" w:fill="FFFFFF"/>
        <w:ind w:left="1134" w:right="91"/>
        <w:jc w:val="both"/>
        <w:rPr>
          <w:rFonts w:ascii="Verdana" w:hAnsi="Verdana" w:cs="Arial"/>
          <w:sz w:val="20"/>
          <w:szCs w:val="20"/>
        </w:rPr>
      </w:pPr>
      <w:r w:rsidRPr="008861D8">
        <w:rPr>
          <w:rFonts w:ascii="Verdana" w:hAnsi="Verdana" w:cs="Arial"/>
          <w:sz w:val="20"/>
          <w:szCs w:val="20"/>
        </w:rPr>
        <w:t xml:space="preserve">Tout membre du personnel qui présente de tels symptômes doit </w:t>
      </w:r>
      <w:r w:rsidR="006815FD" w:rsidRPr="008861D8">
        <w:rPr>
          <w:rFonts w:ascii="Verdana" w:hAnsi="Verdana" w:cs="Arial"/>
          <w:sz w:val="20"/>
          <w:szCs w:val="20"/>
        </w:rPr>
        <w:t xml:space="preserve">contacter le 15 </w:t>
      </w:r>
      <w:r w:rsidRPr="008861D8">
        <w:rPr>
          <w:rFonts w:ascii="Verdana" w:hAnsi="Verdana" w:cs="Arial"/>
          <w:sz w:val="20"/>
          <w:szCs w:val="20"/>
        </w:rPr>
        <w:t>et, dès lors que le diagnostic confirmerait un cas de</w:t>
      </w:r>
      <w:r w:rsidR="00324938" w:rsidRPr="008861D8">
        <w:rPr>
          <w:rFonts w:ascii="Verdana" w:hAnsi="Verdana" w:cs="Arial"/>
          <w:sz w:val="20"/>
          <w:szCs w:val="20"/>
        </w:rPr>
        <w:t xml:space="preserve"> </w:t>
      </w:r>
      <w:r w:rsidR="00701C2E" w:rsidRPr="008861D8">
        <w:rPr>
          <w:rFonts w:ascii="Verdana" w:hAnsi="Verdana" w:cs="Arial"/>
          <w:sz w:val="20"/>
          <w:szCs w:val="20"/>
        </w:rPr>
        <w:t>covid-19</w:t>
      </w:r>
      <w:r w:rsidRPr="008861D8">
        <w:rPr>
          <w:rFonts w:ascii="Verdana" w:hAnsi="Verdana" w:cs="Arial"/>
          <w:sz w:val="20"/>
          <w:szCs w:val="20"/>
        </w:rPr>
        <w:t xml:space="preserve">, rester à domicile les </w:t>
      </w:r>
      <w:r w:rsidR="00701C2E" w:rsidRPr="008861D8">
        <w:rPr>
          <w:rFonts w:ascii="Verdana" w:hAnsi="Verdana" w:cs="Arial"/>
          <w:sz w:val="20"/>
          <w:szCs w:val="20"/>
        </w:rPr>
        <w:t xml:space="preserve">14 jours </w:t>
      </w:r>
      <w:r w:rsidRPr="008861D8">
        <w:rPr>
          <w:rFonts w:ascii="Verdana" w:hAnsi="Verdana" w:cs="Arial"/>
          <w:sz w:val="20"/>
          <w:szCs w:val="20"/>
        </w:rPr>
        <w:t>suivant l'apparition des premiers symptômes.</w:t>
      </w:r>
    </w:p>
    <w:p w:rsidR="005C789F" w:rsidRDefault="005C789F" w:rsidP="005C789F">
      <w:pPr>
        <w:shd w:val="clear" w:color="auto" w:fill="FFFFFF"/>
        <w:ind w:right="91"/>
        <w:jc w:val="both"/>
        <w:rPr>
          <w:rFonts w:ascii="Verdana" w:hAnsi="Verdana" w:cs="Arial"/>
          <w:sz w:val="20"/>
          <w:szCs w:val="20"/>
        </w:rPr>
      </w:pPr>
    </w:p>
    <w:p w:rsidR="005C789F" w:rsidRDefault="005C789F" w:rsidP="005C789F">
      <w:pPr>
        <w:autoSpaceDE w:val="0"/>
        <w:autoSpaceDN w:val="0"/>
        <w:adjustRightInd w:val="0"/>
        <w:spacing w:before="120" w:after="120"/>
        <w:ind w:left="73"/>
        <w:jc w:val="both"/>
        <w:rPr>
          <w:rFonts w:ascii="Verdana" w:hAnsi="Verdana" w:cs="Arial"/>
          <w:b/>
          <w:bCs/>
          <w:sz w:val="20"/>
          <w:szCs w:val="20"/>
        </w:rPr>
      </w:pPr>
    </w:p>
    <w:p w:rsidR="00FC0180" w:rsidRDefault="00FC0180" w:rsidP="005C789F">
      <w:pPr>
        <w:autoSpaceDE w:val="0"/>
        <w:autoSpaceDN w:val="0"/>
        <w:adjustRightInd w:val="0"/>
        <w:spacing w:before="120" w:after="120"/>
        <w:ind w:left="73"/>
        <w:jc w:val="both"/>
        <w:rPr>
          <w:rFonts w:ascii="Verdana" w:hAnsi="Verdana" w:cs="Arial"/>
          <w:b/>
          <w:bCs/>
          <w:sz w:val="20"/>
          <w:szCs w:val="20"/>
        </w:rPr>
      </w:pPr>
    </w:p>
    <w:p w:rsidR="005C789F" w:rsidRPr="005C789F" w:rsidRDefault="005C789F" w:rsidP="005C789F">
      <w:pPr>
        <w:autoSpaceDE w:val="0"/>
        <w:autoSpaceDN w:val="0"/>
        <w:adjustRightInd w:val="0"/>
        <w:spacing w:before="120" w:after="120"/>
        <w:ind w:left="73"/>
        <w:jc w:val="both"/>
        <w:rPr>
          <w:rFonts w:ascii="Verdana" w:hAnsi="Verdana" w:cs="Arial"/>
          <w:b/>
          <w:bCs/>
          <w:color w:val="0070C0"/>
          <w:sz w:val="22"/>
          <w:szCs w:val="22"/>
        </w:rPr>
      </w:pPr>
      <w:r w:rsidRPr="005C789F">
        <w:rPr>
          <w:rFonts w:ascii="Verdana" w:hAnsi="Verdana" w:cs="Arial"/>
          <w:b/>
          <w:bCs/>
          <w:color w:val="0070C0"/>
          <w:sz w:val="22"/>
          <w:szCs w:val="22"/>
        </w:rPr>
        <w:lastRenderedPageBreak/>
        <w:t>3) Accessibilité des locaux</w:t>
      </w:r>
    </w:p>
    <w:p w:rsidR="005C789F" w:rsidRPr="008861D8" w:rsidRDefault="005C789F" w:rsidP="005C789F">
      <w:pPr>
        <w:shd w:val="clear" w:color="auto" w:fill="FFFFFF"/>
        <w:ind w:right="91"/>
        <w:jc w:val="both"/>
        <w:rPr>
          <w:rFonts w:ascii="Verdana" w:hAnsi="Verdana" w:cs="Arial"/>
          <w:sz w:val="20"/>
          <w:szCs w:val="20"/>
        </w:rPr>
      </w:pPr>
      <w:r w:rsidRPr="008861D8">
        <w:rPr>
          <w:rFonts w:ascii="Verdana" w:hAnsi="Verdana" w:cs="Arial"/>
          <w:sz w:val="20"/>
          <w:szCs w:val="20"/>
        </w:rPr>
        <w:t>Les décisions en matière d</w:t>
      </w:r>
      <w:r w:rsidR="00C86B99">
        <w:rPr>
          <w:rFonts w:ascii="Verdana" w:hAnsi="Verdana" w:cs="Arial"/>
          <w:sz w:val="20"/>
          <w:szCs w:val="20"/>
        </w:rPr>
        <w:t>’</w:t>
      </w:r>
      <w:r w:rsidRPr="008861D8">
        <w:rPr>
          <w:rFonts w:ascii="Verdana" w:hAnsi="Verdana" w:cs="Arial"/>
          <w:sz w:val="20"/>
          <w:szCs w:val="20"/>
        </w:rPr>
        <w:t>accueil du public sont prises par le Chef d’établissement en lien avec le président d’OGEC</w:t>
      </w:r>
      <w:r w:rsidR="00C86B99">
        <w:rPr>
          <w:rFonts w:ascii="Verdana" w:hAnsi="Verdana" w:cs="Arial"/>
          <w:sz w:val="20"/>
          <w:szCs w:val="20"/>
        </w:rPr>
        <w:t>.</w:t>
      </w:r>
    </w:p>
    <w:p w:rsidR="005C789F" w:rsidRDefault="005C789F" w:rsidP="005C789F">
      <w:pPr>
        <w:autoSpaceDE w:val="0"/>
        <w:autoSpaceDN w:val="0"/>
        <w:adjustRightInd w:val="0"/>
        <w:spacing w:before="120" w:after="120"/>
        <w:ind w:left="73"/>
        <w:jc w:val="both"/>
        <w:rPr>
          <w:rFonts w:ascii="Verdana" w:hAnsi="Verdana" w:cs="Arial"/>
          <w:b/>
          <w:bCs/>
          <w:sz w:val="20"/>
          <w:szCs w:val="20"/>
        </w:rPr>
      </w:pPr>
    </w:p>
    <w:p w:rsidR="005C789F" w:rsidRPr="005C789F" w:rsidRDefault="005C789F" w:rsidP="005C789F">
      <w:pPr>
        <w:autoSpaceDE w:val="0"/>
        <w:autoSpaceDN w:val="0"/>
        <w:adjustRightInd w:val="0"/>
        <w:spacing w:before="120" w:after="120"/>
        <w:ind w:left="73"/>
        <w:jc w:val="both"/>
        <w:rPr>
          <w:rFonts w:ascii="Verdana" w:hAnsi="Verdana" w:cs="Arial"/>
          <w:b/>
          <w:bCs/>
          <w:color w:val="0070C0"/>
          <w:sz w:val="22"/>
          <w:szCs w:val="22"/>
        </w:rPr>
      </w:pPr>
      <w:r w:rsidRPr="005C789F">
        <w:rPr>
          <w:rFonts w:ascii="Verdana" w:hAnsi="Verdana" w:cs="Arial"/>
          <w:b/>
          <w:bCs/>
          <w:color w:val="0070C0"/>
          <w:sz w:val="22"/>
          <w:szCs w:val="22"/>
        </w:rPr>
        <w:t>4) Organisation des services du personnel</w:t>
      </w:r>
    </w:p>
    <w:p w:rsidR="000D52A5" w:rsidRPr="008861D8" w:rsidRDefault="000D52A5" w:rsidP="0033168C">
      <w:pPr>
        <w:pStyle w:val="Titre1"/>
        <w:spacing w:before="60" w:after="60"/>
        <w:ind w:left="708"/>
        <w:jc w:val="both"/>
        <w:rPr>
          <w:rFonts w:ascii="Verdana" w:hAnsi="Verdana"/>
          <w:szCs w:val="20"/>
        </w:rPr>
      </w:pPr>
      <w:r w:rsidRPr="008861D8">
        <w:rPr>
          <w:rFonts w:ascii="Verdana" w:hAnsi="Verdana"/>
          <w:szCs w:val="20"/>
        </w:rPr>
        <w:t>Activation du plan</w:t>
      </w:r>
      <w:r w:rsidR="005C789F">
        <w:rPr>
          <w:rFonts w:ascii="Verdana" w:hAnsi="Verdana"/>
          <w:szCs w:val="20"/>
        </w:rPr>
        <w:t> :</w:t>
      </w:r>
    </w:p>
    <w:p w:rsidR="000D52A5" w:rsidRPr="008861D8" w:rsidRDefault="000D52A5" w:rsidP="005C789F">
      <w:pPr>
        <w:numPr>
          <w:ilvl w:val="0"/>
          <w:numId w:val="22"/>
        </w:numPr>
        <w:shd w:val="clear" w:color="auto" w:fill="FFFFFF"/>
        <w:ind w:right="91"/>
        <w:jc w:val="both"/>
        <w:rPr>
          <w:rFonts w:ascii="Verdana" w:hAnsi="Verdana" w:cs="Arial"/>
          <w:sz w:val="20"/>
          <w:szCs w:val="20"/>
        </w:rPr>
      </w:pPr>
      <w:r w:rsidRPr="008861D8">
        <w:rPr>
          <w:rFonts w:ascii="Verdana" w:hAnsi="Verdana" w:cs="Arial"/>
          <w:sz w:val="20"/>
          <w:szCs w:val="20"/>
        </w:rPr>
        <w:t xml:space="preserve">Les </w:t>
      </w:r>
      <w:r w:rsidR="00E15182" w:rsidRPr="008861D8">
        <w:rPr>
          <w:rFonts w:ascii="Verdana" w:hAnsi="Verdana" w:cs="Arial"/>
          <w:sz w:val="20"/>
          <w:szCs w:val="20"/>
        </w:rPr>
        <w:t>missions prioritaires</w:t>
      </w:r>
      <w:r w:rsidRPr="008861D8">
        <w:rPr>
          <w:rFonts w:ascii="Verdana" w:hAnsi="Verdana" w:cs="Arial"/>
          <w:sz w:val="20"/>
          <w:szCs w:val="20"/>
        </w:rPr>
        <w:t xml:space="preserve"> sont assurées.</w:t>
      </w:r>
    </w:p>
    <w:p w:rsidR="000D52A5" w:rsidRDefault="000D52A5" w:rsidP="005C789F">
      <w:pPr>
        <w:numPr>
          <w:ilvl w:val="0"/>
          <w:numId w:val="22"/>
        </w:numPr>
        <w:shd w:val="clear" w:color="auto" w:fill="FFFFFF"/>
        <w:ind w:right="91"/>
        <w:jc w:val="both"/>
        <w:rPr>
          <w:rFonts w:ascii="Verdana" w:hAnsi="Verdana" w:cs="Arial"/>
          <w:sz w:val="20"/>
          <w:szCs w:val="20"/>
        </w:rPr>
      </w:pPr>
      <w:r w:rsidRPr="008861D8">
        <w:rPr>
          <w:rFonts w:ascii="Verdana" w:hAnsi="Verdana" w:cs="Arial"/>
          <w:sz w:val="20"/>
          <w:szCs w:val="20"/>
        </w:rPr>
        <w:t xml:space="preserve">Toute personne ni malade ni en arrêt de travail dans les conditions prévues par le </w:t>
      </w:r>
      <w:r w:rsidR="00E15182" w:rsidRPr="008861D8">
        <w:rPr>
          <w:rFonts w:ascii="Verdana" w:hAnsi="Verdana" w:cs="Arial"/>
          <w:sz w:val="20"/>
          <w:szCs w:val="20"/>
        </w:rPr>
        <w:t>statut assure</w:t>
      </w:r>
      <w:r w:rsidRPr="008861D8">
        <w:rPr>
          <w:rFonts w:ascii="Verdana" w:hAnsi="Verdana" w:cs="Arial"/>
          <w:sz w:val="20"/>
          <w:szCs w:val="20"/>
        </w:rPr>
        <w:t xml:space="preserve"> son service</w:t>
      </w:r>
      <w:r w:rsidR="006815FD" w:rsidRPr="008861D8">
        <w:rPr>
          <w:rFonts w:ascii="Verdana" w:hAnsi="Verdana" w:cs="Arial"/>
          <w:sz w:val="20"/>
          <w:szCs w:val="20"/>
        </w:rPr>
        <w:t xml:space="preserve">, éventuellement en télé travail avec accord du </w:t>
      </w:r>
      <w:r w:rsidR="006B5549" w:rsidRPr="008861D8">
        <w:rPr>
          <w:rFonts w:ascii="Verdana" w:hAnsi="Verdana" w:cs="Arial"/>
          <w:sz w:val="20"/>
          <w:szCs w:val="20"/>
        </w:rPr>
        <w:t>Chef d’établissement</w:t>
      </w:r>
      <w:r w:rsidR="00C86B99">
        <w:rPr>
          <w:rFonts w:ascii="Verdana" w:hAnsi="Verdana" w:cs="Arial"/>
          <w:sz w:val="20"/>
          <w:szCs w:val="20"/>
        </w:rPr>
        <w:t>.</w:t>
      </w:r>
    </w:p>
    <w:p w:rsidR="005C789F" w:rsidRPr="008861D8" w:rsidRDefault="005C789F" w:rsidP="005C789F">
      <w:pPr>
        <w:shd w:val="clear" w:color="auto" w:fill="FFFFFF"/>
        <w:ind w:left="1854" w:right="91"/>
        <w:jc w:val="both"/>
        <w:rPr>
          <w:rFonts w:ascii="Verdana" w:hAnsi="Verdana" w:cs="Arial"/>
          <w:sz w:val="20"/>
          <w:szCs w:val="20"/>
        </w:rPr>
      </w:pPr>
    </w:p>
    <w:p w:rsidR="000D52A5" w:rsidRPr="008861D8" w:rsidRDefault="000D52A5" w:rsidP="0033168C">
      <w:pPr>
        <w:pStyle w:val="Titre1"/>
        <w:spacing w:before="60" w:after="60"/>
        <w:ind w:left="708"/>
        <w:jc w:val="both"/>
        <w:rPr>
          <w:rFonts w:ascii="Verdana" w:hAnsi="Verdana"/>
          <w:szCs w:val="20"/>
        </w:rPr>
      </w:pPr>
      <w:r w:rsidRPr="008861D8">
        <w:rPr>
          <w:rFonts w:ascii="Verdana" w:hAnsi="Verdana"/>
          <w:szCs w:val="20"/>
        </w:rPr>
        <w:t>Accueil du public</w:t>
      </w:r>
      <w:r w:rsidR="005C789F">
        <w:rPr>
          <w:rFonts w:ascii="Verdana" w:hAnsi="Verdana"/>
          <w:szCs w:val="20"/>
        </w:rPr>
        <w:t> :</w:t>
      </w:r>
    </w:p>
    <w:p w:rsidR="000D52A5" w:rsidRDefault="003C74F5" w:rsidP="005C789F">
      <w:pPr>
        <w:numPr>
          <w:ilvl w:val="0"/>
          <w:numId w:val="23"/>
        </w:numPr>
        <w:shd w:val="clear" w:color="auto" w:fill="FFFFFF"/>
        <w:ind w:right="91"/>
        <w:jc w:val="both"/>
        <w:rPr>
          <w:rFonts w:ascii="Verdana" w:hAnsi="Verdana" w:cs="Arial"/>
          <w:sz w:val="20"/>
          <w:szCs w:val="20"/>
        </w:rPr>
      </w:pPr>
      <w:r w:rsidRPr="008861D8">
        <w:rPr>
          <w:rFonts w:ascii="Verdana" w:hAnsi="Verdana" w:cs="Arial"/>
          <w:sz w:val="20"/>
          <w:szCs w:val="20"/>
        </w:rPr>
        <w:t xml:space="preserve">Le </w:t>
      </w:r>
      <w:r w:rsidR="006B5549" w:rsidRPr="008861D8">
        <w:rPr>
          <w:rFonts w:ascii="Verdana" w:hAnsi="Verdana" w:cs="Arial"/>
          <w:sz w:val="20"/>
          <w:szCs w:val="20"/>
        </w:rPr>
        <w:t>Chef d’</w:t>
      </w:r>
      <w:r w:rsidR="00BA6061">
        <w:rPr>
          <w:rFonts w:ascii="Verdana" w:hAnsi="Verdana" w:cs="Arial"/>
          <w:sz w:val="20"/>
          <w:szCs w:val="20"/>
        </w:rPr>
        <w:t>établissement</w:t>
      </w:r>
      <w:r w:rsidRPr="008861D8">
        <w:rPr>
          <w:rFonts w:ascii="Verdana" w:hAnsi="Verdana" w:cs="Arial"/>
          <w:sz w:val="20"/>
          <w:szCs w:val="20"/>
        </w:rPr>
        <w:t xml:space="preserve">, en lien avec le </w:t>
      </w:r>
      <w:r w:rsidR="00324938" w:rsidRPr="008861D8">
        <w:rPr>
          <w:rFonts w:ascii="Verdana" w:hAnsi="Verdana" w:cs="Arial"/>
          <w:sz w:val="20"/>
          <w:szCs w:val="20"/>
        </w:rPr>
        <w:t>président d’OGEC</w:t>
      </w:r>
      <w:r w:rsidRPr="008861D8">
        <w:rPr>
          <w:rFonts w:ascii="Verdana" w:hAnsi="Verdana" w:cs="Arial"/>
          <w:sz w:val="20"/>
          <w:szCs w:val="20"/>
        </w:rPr>
        <w:t xml:space="preserve">, peut </w:t>
      </w:r>
      <w:r w:rsidR="000D52A5" w:rsidRPr="008861D8">
        <w:rPr>
          <w:rFonts w:ascii="Verdana" w:hAnsi="Verdana" w:cs="Arial"/>
          <w:sz w:val="20"/>
          <w:szCs w:val="20"/>
        </w:rPr>
        <w:t>décider la fermeture des services au public.</w:t>
      </w:r>
    </w:p>
    <w:p w:rsidR="005C789F" w:rsidRPr="008861D8" w:rsidRDefault="005C789F" w:rsidP="005C789F">
      <w:pPr>
        <w:shd w:val="clear" w:color="auto" w:fill="FFFFFF"/>
        <w:ind w:left="1854" w:right="91"/>
        <w:jc w:val="both"/>
        <w:rPr>
          <w:rFonts w:ascii="Verdana" w:hAnsi="Verdana" w:cs="Arial"/>
          <w:sz w:val="20"/>
          <w:szCs w:val="20"/>
        </w:rPr>
      </w:pPr>
    </w:p>
    <w:p w:rsidR="000D52A5" w:rsidRPr="008861D8" w:rsidRDefault="000D52A5" w:rsidP="0033168C">
      <w:pPr>
        <w:pStyle w:val="Titre1"/>
        <w:spacing w:before="60" w:after="60"/>
        <w:ind w:left="0" w:firstLine="708"/>
        <w:jc w:val="both"/>
        <w:rPr>
          <w:rFonts w:ascii="Verdana" w:hAnsi="Verdana"/>
          <w:szCs w:val="20"/>
        </w:rPr>
      </w:pPr>
      <w:r w:rsidRPr="008861D8">
        <w:rPr>
          <w:rFonts w:ascii="Verdana" w:hAnsi="Verdana"/>
          <w:szCs w:val="20"/>
        </w:rPr>
        <w:t xml:space="preserve">Information </w:t>
      </w:r>
      <w:r w:rsidR="003C74F5" w:rsidRPr="008861D8">
        <w:rPr>
          <w:rFonts w:ascii="Verdana" w:hAnsi="Verdana"/>
          <w:szCs w:val="20"/>
        </w:rPr>
        <w:t>grand public</w:t>
      </w:r>
      <w:r w:rsidR="005C789F">
        <w:rPr>
          <w:rFonts w:ascii="Verdana" w:hAnsi="Verdana"/>
          <w:szCs w:val="20"/>
        </w:rPr>
        <w:t> :</w:t>
      </w:r>
    </w:p>
    <w:p w:rsidR="000D52A5" w:rsidRDefault="000D52A5" w:rsidP="005C789F">
      <w:pPr>
        <w:numPr>
          <w:ilvl w:val="0"/>
          <w:numId w:val="23"/>
        </w:numPr>
        <w:shd w:val="clear" w:color="auto" w:fill="FFFFFF"/>
        <w:ind w:right="91"/>
        <w:jc w:val="both"/>
        <w:rPr>
          <w:rFonts w:ascii="Verdana" w:hAnsi="Verdana" w:cs="Arial"/>
          <w:sz w:val="20"/>
          <w:szCs w:val="20"/>
        </w:rPr>
      </w:pPr>
      <w:r w:rsidRPr="008861D8">
        <w:rPr>
          <w:rFonts w:ascii="Verdana" w:hAnsi="Verdana" w:cs="Arial"/>
          <w:sz w:val="20"/>
          <w:szCs w:val="20"/>
        </w:rPr>
        <w:t xml:space="preserve">Mise à jour des informations </w:t>
      </w:r>
      <w:r w:rsidR="003C74F5" w:rsidRPr="008861D8">
        <w:rPr>
          <w:rFonts w:ascii="Verdana" w:hAnsi="Verdana" w:cs="Arial"/>
          <w:sz w:val="20"/>
          <w:szCs w:val="20"/>
        </w:rPr>
        <w:t>via</w:t>
      </w:r>
      <w:r w:rsidR="006B5549" w:rsidRPr="008861D8">
        <w:rPr>
          <w:rFonts w:ascii="Verdana" w:hAnsi="Verdana" w:cs="Arial"/>
          <w:sz w:val="20"/>
          <w:szCs w:val="20"/>
        </w:rPr>
        <w:t xml:space="preserve"> les moyens de communications habituels, </w:t>
      </w:r>
      <w:r w:rsidR="003C74F5" w:rsidRPr="008861D8">
        <w:rPr>
          <w:rFonts w:ascii="Verdana" w:hAnsi="Verdana" w:cs="Arial"/>
          <w:sz w:val="20"/>
          <w:szCs w:val="20"/>
        </w:rPr>
        <w:t xml:space="preserve"> les newsletters habituelles </w:t>
      </w:r>
      <w:r w:rsidR="00BE38D6" w:rsidRPr="008861D8">
        <w:rPr>
          <w:rFonts w:ascii="Verdana" w:hAnsi="Verdana" w:cs="Arial"/>
          <w:sz w:val="20"/>
          <w:szCs w:val="20"/>
        </w:rPr>
        <w:t>et/</w:t>
      </w:r>
      <w:r w:rsidR="003C74F5" w:rsidRPr="008861D8">
        <w:rPr>
          <w:rFonts w:ascii="Verdana" w:hAnsi="Verdana" w:cs="Arial"/>
          <w:sz w:val="20"/>
          <w:szCs w:val="20"/>
        </w:rPr>
        <w:t>ou sur le site internet le cas échéant</w:t>
      </w:r>
      <w:r w:rsidR="00BE38D6" w:rsidRPr="008861D8">
        <w:rPr>
          <w:rFonts w:ascii="Verdana" w:hAnsi="Verdana" w:cs="Arial"/>
          <w:sz w:val="20"/>
          <w:szCs w:val="20"/>
        </w:rPr>
        <w:t>.</w:t>
      </w:r>
    </w:p>
    <w:p w:rsidR="00035A58" w:rsidRDefault="00035A58" w:rsidP="00035A58">
      <w:pPr>
        <w:shd w:val="clear" w:color="auto" w:fill="FFFFFF"/>
        <w:ind w:right="91"/>
        <w:jc w:val="both"/>
        <w:rPr>
          <w:rFonts w:ascii="Verdana" w:hAnsi="Verdana" w:cs="Arial"/>
          <w:sz w:val="20"/>
          <w:szCs w:val="20"/>
        </w:rPr>
      </w:pPr>
    </w:p>
    <w:p w:rsidR="00035A58" w:rsidRDefault="00035A58" w:rsidP="00035A58">
      <w:pPr>
        <w:shd w:val="clear" w:color="auto" w:fill="FFFFFF"/>
        <w:ind w:right="91"/>
        <w:jc w:val="both"/>
        <w:rPr>
          <w:rFonts w:ascii="Verdana" w:hAnsi="Verdana" w:cs="Arial"/>
          <w:sz w:val="20"/>
          <w:szCs w:val="20"/>
        </w:rPr>
      </w:pPr>
    </w:p>
    <w:p w:rsidR="00035A58" w:rsidRPr="005C789F" w:rsidRDefault="00035A58" w:rsidP="00035A58">
      <w:pPr>
        <w:autoSpaceDE w:val="0"/>
        <w:autoSpaceDN w:val="0"/>
        <w:adjustRightInd w:val="0"/>
        <w:spacing w:before="120" w:after="120"/>
        <w:ind w:left="73"/>
        <w:jc w:val="both"/>
        <w:rPr>
          <w:rFonts w:ascii="Verdana" w:hAnsi="Verdana" w:cs="Arial"/>
          <w:b/>
          <w:bCs/>
          <w:color w:val="0070C0"/>
          <w:sz w:val="22"/>
          <w:szCs w:val="22"/>
        </w:rPr>
      </w:pPr>
      <w:r w:rsidRPr="005C789F">
        <w:rPr>
          <w:rFonts w:ascii="Verdana" w:hAnsi="Verdana" w:cs="Arial"/>
          <w:b/>
          <w:bCs/>
          <w:color w:val="0070C0"/>
          <w:sz w:val="22"/>
          <w:szCs w:val="22"/>
        </w:rPr>
        <w:t xml:space="preserve">4) </w:t>
      </w:r>
      <w:r>
        <w:rPr>
          <w:rFonts w:ascii="Verdana" w:hAnsi="Verdana" w:cs="Arial"/>
          <w:b/>
          <w:bCs/>
          <w:color w:val="0070C0"/>
          <w:sz w:val="22"/>
          <w:szCs w:val="22"/>
        </w:rPr>
        <w:t xml:space="preserve">Continuité </w:t>
      </w:r>
      <w:r w:rsidR="00C86B99">
        <w:rPr>
          <w:rFonts w:ascii="Verdana" w:hAnsi="Verdana" w:cs="Arial"/>
          <w:b/>
          <w:bCs/>
          <w:color w:val="0070C0"/>
          <w:sz w:val="22"/>
          <w:szCs w:val="22"/>
        </w:rPr>
        <w:t xml:space="preserve">scolaire ou </w:t>
      </w:r>
      <w:r>
        <w:rPr>
          <w:rFonts w:ascii="Verdana" w:hAnsi="Verdana" w:cs="Arial"/>
          <w:b/>
          <w:bCs/>
          <w:color w:val="0070C0"/>
          <w:sz w:val="22"/>
          <w:szCs w:val="22"/>
        </w:rPr>
        <w:t>pédagogique</w:t>
      </w:r>
    </w:p>
    <w:p w:rsidR="00035A58" w:rsidRDefault="00035A58" w:rsidP="00035A58">
      <w:pPr>
        <w:shd w:val="clear" w:color="auto" w:fill="FFFFFF"/>
        <w:ind w:right="91"/>
        <w:jc w:val="both"/>
        <w:rPr>
          <w:rFonts w:ascii="Verdana" w:hAnsi="Verdana" w:cs="Arial"/>
          <w:sz w:val="20"/>
          <w:szCs w:val="20"/>
        </w:rPr>
      </w:pPr>
    </w:p>
    <w:p w:rsidR="009B6E55" w:rsidRDefault="00C86B99" w:rsidP="00035A58">
      <w:pPr>
        <w:shd w:val="clear" w:color="auto" w:fill="FFFFFF"/>
        <w:ind w:right="9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Proposition d’utilisation </w:t>
      </w:r>
      <w:r w:rsidR="009B6E55">
        <w:rPr>
          <w:rFonts w:ascii="Verdana" w:hAnsi="Verdana" w:cs="Arial"/>
          <w:sz w:val="20"/>
          <w:szCs w:val="20"/>
        </w:rPr>
        <w:t>du site WORDPRESS de l’école : les élèves et les familles pourront y retrouver des documents et outils dans la rubrique pédagogique.</w:t>
      </w:r>
    </w:p>
    <w:p w:rsidR="00C86B99" w:rsidRDefault="00C86B99" w:rsidP="00035A58">
      <w:pPr>
        <w:shd w:val="clear" w:color="auto" w:fill="FFFFFF"/>
        <w:ind w:right="91"/>
        <w:jc w:val="both"/>
        <w:rPr>
          <w:rFonts w:ascii="Verdana" w:hAnsi="Verdana" w:cs="Arial"/>
          <w:sz w:val="20"/>
          <w:szCs w:val="20"/>
        </w:rPr>
      </w:pPr>
    </w:p>
    <w:p w:rsidR="00C86B99" w:rsidRDefault="00C86B99" w:rsidP="00035A58">
      <w:pPr>
        <w:shd w:val="clear" w:color="auto" w:fill="FFFFFF"/>
        <w:ind w:right="91"/>
        <w:jc w:val="both"/>
        <w:rPr>
          <w:rFonts w:ascii="Verdana" w:hAnsi="Verdana" w:cs="Arial"/>
          <w:sz w:val="20"/>
          <w:szCs w:val="20"/>
        </w:rPr>
      </w:pPr>
    </w:p>
    <w:p w:rsidR="009B6E55" w:rsidRDefault="009B6E55" w:rsidP="009B6E55">
      <w:pPr>
        <w:shd w:val="clear" w:color="auto" w:fill="FFFFFF"/>
        <w:ind w:right="91"/>
        <w:jc w:val="both"/>
        <w:rPr>
          <w:rFonts w:ascii="Verdana" w:hAnsi="Verdana" w:cs="Arial"/>
          <w:sz w:val="20"/>
          <w:szCs w:val="20"/>
        </w:rPr>
      </w:pPr>
    </w:p>
    <w:p w:rsidR="009B6E55" w:rsidRPr="008861D8" w:rsidRDefault="009B6E55" w:rsidP="00035A58">
      <w:pPr>
        <w:shd w:val="clear" w:color="auto" w:fill="FFFFFF"/>
        <w:ind w:right="91"/>
        <w:jc w:val="both"/>
        <w:rPr>
          <w:rFonts w:ascii="Verdana" w:hAnsi="Verdana" w:cs="Arial"/>
          <w:sz w:val="20"/>
          <w:szCs w:val="20"/>
        </w:rPr>
      </w:pPr>
    </w:p>
    <w:sectPr w:rsidR="009B6E55" w:rsidRPr="008861D8" w:rsidSect="0033168C">
      <w:pgSz w:w="11906" w:h="16838"/>
      <w:pgMar w:top="720" w:right="720" w:bottom="720" w:left="128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0D" w:rsidRDefault="00CB170D" w:rsidP="003C74F5">
      <w:r>
        <w:separator/>
      </w:r>
    </w:p>
  </w:endnote>
  <w:endnote w:type="continuationSeparator" w:id="0">
    <w:p w:rsidR="00CB170D" w:rsidRDefault="00CB170D" w:rsidP="003C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0D" w:rsidRDefault="00CB170D" w:rsidP="003C74F5">
      <w:r>
        <w:separator/>
      </w:r>
    </w:p>
  </w:footnote>
  <w:footnote w:type="continuationSeparator" w:id="0">
    <w:p w:rsidR="00CB170D" w:rsidRDefault="00CB170D" w:rsidP="003C7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1">
    <w:nsid w:val="00000003"/>
    <w:multiLevelType w:val="multilevel"/>
    <w:tmpl w:val="00000003"/>
    <w:name w:val="WW8Num7"/>
    <w:lvl w:ilvl="0">
      <w:start w:val="2"/>
      <w:numFmt w:val="bullet"/>
      <w:lvlText w:val=""/>
      <w:lvlJc w:val="left"/>
      <w:pPr>
        <w:tabs>
          <w:tab w:val="num" w:pos="1770"/>
        </w:tabs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0"/>
        </w:tabs>
      </w:pPr>
      <w:rPr>
        <w:rFonts w:ascii="Wingdings" w:hAnsi="Wingdings"/>
      </w:rPr>
    </w:lvl>
  </w:abstractNum>
  <w:abstractNum w:abstractNumId="2">
    <w:nsid w:val="00FE395F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249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0"/>
        </w:tabs>
      </w:pPr>
      <w:rPr>
        <w:rFonts w:ascii="Wingdings" w:hAnsi="Wingdings"/>
      </w:rPr>
    </w:lvl>
  </w:abstractNum>
  <w:abstractNum w:abstractNumId="3">
    <w:nsid w:val="0D1642EF"/>
    <w:multiLevelType w:val="hybridMultilevel"/>
    <w:tmpl w:val="810E74E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D4E2C86"/>
    <w:multiLevelType w:val="hybridMultilevel"/>
    <w:tmpl w:val="B4EC3D88"/>
    <w:lvl w:ilvl="0" w:tplc="040C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1CC15281"/>
    <w:multiLevelType w:val="hybridMultilevel"/>
    <w:tmpl w:val="B37C3D32"/>
    <w:lvl w:ilvl="0" w:tplc="1A4054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9A1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82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B2685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6E23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E427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C451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35478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68D9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37858"/>
    <w:multiLevelType w:val="hybridMultilevel"/>
    <w:tmpl w:val="2E6AFB5C"/>
    <w:lvl w:ilvl="0" w:tplc="F4447C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9C505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249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0"/>
        </w:tabs>
      </w:pPr>
      <w:rPr>
        <w:rFonts w:ascii="Wingdings" w:hAnsi="Wingdings"/>
      </w:rPr>
    </w:lvl>
  </w:abstractNum>
  <w:abstractNum w:abstractNumId="8">
    <w:nsid w:val="25D641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9">
    <w:nsid w:val="2BEB2455"/>
    <w:multiLevelType w:val="hybridMultilevel"/>
    <w:tmpl w:val="127A26E6"/>
    <w:lvl w:ilvl="0" w:tplc="040C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>
    <w:nsid w:val="303E72E9"/>
    <w:multiLevelType w:val="multilevel"/>
    <w:tmpl w:val="26D2C1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>
    <w:nsid w:val="30B6774C"/>
    <w:multiLevelType w:val="hybridMultilevel"/>
    <w:tmpl w:val="74A68308"/>
    <w:lvl w:ilvl="0" w:tplc="3848B35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7" w:hanging="360"/>
      </w:pPr>
    </w:lvl>
    <w:lvl w:ilvl="2" w:tplc="040C001B" w:tentative="1">
      <w:start w:val="1"/>
      <w:numFmt w:val="lowerRoman"/>
      <w:lvlText w:val="%3."/>
      <w:lvlJc w:val="right"/>
      <w:pPr>
        <w:ind w:left="3927" w:hanging="180"/>
      </w:pPr>
    </w:lvl>
    <w:lvl w:ilvl="3" w:tplc="040C000F" w:tentative="1">
      <w:start w:val="1"/>
      <w:numFmt w:val="decimal"/>
      <w:lvlText w:val="%4."/>
      <w:lvlJc w:val="left"/>
      <w:pPr>
        <w:ind w:left="4647" w:hanging="360"/>
      </w:pPr>
    </w:lvl>
    <w:lvl w:ilvl="4" w:tplc="040C0019" w:tentative="1">
      <w:start w:val="1"/>
      <w:numFmt w:val="lowerLetter"/>
      <w:lvlText w:val="%5."/>
      <w:lvlJc w:val="left"/>
      <w:pPr>
        <w:ind w:left="5367" w:hanging="360"/>
      </w:pPr>
    </w:lvl>
    <w:lvl w:ilvl="5" w:tplc="040C001B" w:tentative="1">
      <w:start w:val="1"/>
      <w:numFmt w:val="lowerRoman"/>
      <w:lvlText w:val="%6."/>
      <w:lvlJc w:val="right"/>
      <w:pPr>
        <w:ind w:left="6087" w:hanging="180"/>
      </w:pPr>
    </w:lvl>
    <w:lvl w:ilvl="6" w:tplc="040C000F" w:tentative="1">
      <w:start w:val="1"/>
      <w:numFmt w:val="decimal"/>
      <w:lvlText w:val="%7."/>
      <w:lvlJc w:val="left"/>
      <w:pPr>
        <w:ind w:left="6807" w:hanging="360"/>
      </w:pPr>
    </w:lvl>
    <w:lvl w:ilvl="7" w:tplc="040C0019" w:tentative="1">
      <w:start w:val="1"/>
      <w:numFmt w:val="lowerLetter"/>
      <w:lvlText w:val="%8."/>
      <w:lvlJc w:val="left"/>
      <w:pPr>
        <w:ind w:left="7527" w:hanging="360"/>
      </w:pPr>
    </w:lvl>
    <w:lvl w:ilvl="8" w:tplc="040C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3FC64B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249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0"/>
        </w:tabs>
      </w:pPr>
      <w:rPr>
        <w:rFonts w:ascii="Wingdings" w:hAnsi="Wingdings"/>
      </w:rPr>
    </w:lvl>
  </w:abstractNum>
  <w:abstractNum w:abstractNumId="13">
    <w:nsid w:val="402D4BF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249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0"/>
        </w:tabs>
      </w:pPr>
      <w:rPr>
        <w:rFonts w:ascii="Wingdings" w:hAnsi="Wingdings"/>
      </w:rPr>
    </w:lvl>
  </w:abstractNum>
  <w:abstractNum w:abstractNumId="14">
    <w:nsid w:val="424054AC"/>
    <w:multiLevelType w:val="hybridMultilevel"/>
    <w:tmpl w:val="DF5A2358"/>
    <w:lvl w:ilvl="0" w:tplc="1EE215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002A00"/>
    <w:multiLevelType w:val="multilevel"/>
    <w:tmpl w:val="C11CE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D870A80"/>
    <w:multiLevelType w:val="hybridMultilevel"/>
    <w:tmpl w:val="00865D8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FB4232"/>
    <w:multiLevelType w:val="hybridMultilevel"/>
    <w:tmpl w:val="76087786"/>
    <w:lvl w:ilvl="0" w:tplc="3CA63418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>
    <w:nsid w:val="53047827"/>
    <w:multiLevelType w:val="hybridMultilevel"/>
    <w:tmpl w:val="D7F098D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2E23E9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249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0"/>
        </w:tabs>
      </w:pPr>
      <w:rPr>
        <w:rFonts w:ascii="Wingdings" w:hAnsi="Wingdings"/>
      </w:rPr>
    </w:lvl>
  </w:abstractNum>
  <w:abstractNum w:abstractNumId="20">
    <w:nsid w:val="6820664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1">
    <w:nsid w:val="687C27AE"/>
    <w:multiLevelType w:val="hybridMultilevel"/>
    <w:tmpl w:val="F51E171C"/>
    <w:lvl w:ilvl="0" w:tplc="3CA63418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>
    <w:nsid w:val="68EB6032"/>
    <w:multiLevelType w:val="hybridMultilevel"/>
    <w:tmpl w:val="6882C6AA"/>
    <w:lvl w:ilvl="0" w:tplc="5FD02882">
      <w:start w:val="1"/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6"/>
  </w:num>
  <w:num w:numId="5">
    <w:abstractNumId w:val="14"/>
  </w:num>
  <w:num w:numId="6">
    <w:abstractNumId w:val="5"/>
  </w:num>
  <w:num w:numId="7">
    <w:abstractNumId w:val="17"/>
  </w:num>
  <w:num w:numId="8">
    <w:abstractNumId w:val="21"/>
  </w:num>
  <w:num w:numId="9">
    <w:abstractNumId w:val="1"/>
  </w:num>
  <w:num w:numId="10">
    <w:abstractNumId w:val="20"/>
  </w:num>
  <w:num w:numId="11">
    <w:abstractNumId w:val="8"/>
  </w:num>
  <w:num w:numId="12">
    <w:abstractNumId w:val="10"/>
  </w:num>
  <w:num w:numId="13">
    <w:abstractNumId w:val="2"/>
  </w:num>
  <w:num w:numId="14">
    <w:abstractNumId w:val="0"/>
  </w:num>
  <w:num w:numId="15">
    <w:abstractNumId w:val="7"/>
  </w:num>
  <w:num w:numId="16">
    <w:abstractNumId w:val="12"/>
  </w:num>
  <w:num w:numId="17">
    <w:abstractNumId w:val="13"/>
  </w:num>
  <w:num w:numId="18">
    <w:abstractNumId w:val="19"/>
  </w:num>
  <w:num w:numId="19">
    <w:abstractNumId w:val="15"/>
  </w:num>
  <w:num w:numId="20">
    <w:abstractNumId w:val="22"/>
  </w:num>
  <w:num w:numId="21">
    <w:abstractNumId w:val="11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A1"/>
    <w:rsid w:val="00001A1E"/>
    <w:rsid w:val="000251F2"/>
    <w:rsid w:val="00035A58"/>
    <w:rsid w:val="00062335"/>
    <w:rsid w:val="000C5368"/>
    <w:rsid w:val="000D52A5"/>
    <w:rsid w:val="000D75AF"/>
    <w:rsid w:val="00243EFB"/>
    <w:rsid w:val="002A5BA9"/>
    <w:rsid w:val="00324938"/>
    <w:rsid w:val="0033168C"/>
    <w:rsid w:val="00334B6E"/>
    <w:rsid w:val="00391ED0"/>
    <w:rsid w:val="003C74F5"/>
    <w:rsid w:val="003E79FB"/>
    <w:rsid w:val="004307FD"/>
    <w:rsid w:val="005A7405"/>
    <w:rsid w:val="005B512C"/>
    <w:rsid w:val="005C789F"/>
    <w:rsid w:val="005F592C"/>
    <w:rsid w:val="00613C79"/>
    <w:rsid w:val="006732A1"/>
    <w:rsid w:val="006815FD"/>
    <w:rsid w:val="006B42B3"/>
    <w:rsid w:val="006B5549"/>
    <w:rsid w:val="00701C2E"/>
    <w:rsid w:val="007B27F2"/>
    <w:rsid w:val="00835B10"/>
    <w:rsid w:val="00870F89"/>
    <w:rsid w:val="008861D8"/>
    <w:rsid w:val="008E354E"/>
    <w:rsid w:val="00952BA2"/>
    <w:rsid w:val="009B6E55"/>
    <w:rsid w:val="00A24F98"/>
    <w:rsid w:val="00A928FF"/>
    <w:rsid w:val="00AD2AB6"/>
    <w:rsid w:val="00AD3683"/>
    <w:rsid w:val="00AF292E"/>
    <w:rsid w:val="00B978B5"/>
    <w:rsid w:val="00BA6061"/>
    <w:rsid w:val="00BE38D6"/>
    <w:rsid w:val="00C06A51"/>
    <w:rsid w:val="00C10985"/>
    <w:rsid w:val="00C76755"/>
    <w:rsid w:val="00C86B99"/>
    <w:rsid w:val="00CB170D"/>
    <w:rsid w:val="00E15182"/>
    <w:rsid w:val="00E729F9"/>
    <w:rsid w:val="00EB5CF2"/>
    <w:rsid w:val="00FC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hd w:val="clear" w:color="auto" w:fill="FFFFFF"/>
      <w:ind w:left="1134" w:right="91"/>
      <w:outlineLvl w:val="0"/>
    </w:pPr>
    <w:rPr>
      <w:rFonts w:ascii="Arial" w:hAnsi="Arial" w:cs="Arial"/>
      <w:b/>
      <w:bCs/>
      <w:sz w:val="20"/>
      <w:szCs w:val="18"/>
    </w:rPr>
  </w:style>
  <w:style w:type="paragraph" w:styleId="Titre2">
    <w:name w:val="heading 2"/>
    <w:basedOn w:val="Normal"/>
    <w:next w:val="Normal"/>
    <w:qFormat/>
    <w:pPr>
      <w:keepNext/>
      <w:shd w:val="clear" w:color="auto" w:fill="FFFFFF"/>
      <w:ind w:left="1134" w:right="91"/>
      <w:outlineLvl w:val="1"/>
    </w:pPr>
    <w:rPr>
      <w:b/>
      <w:bCs/>
      <w:szCs w:val="18"/>
    </w:rPr>
  </w:style>
  <w:style w:type="paragraph" w:styleId="Titre3">
    <w:name w:val="heading 3"/>
    <w:basedOn w:val="Normal"/>
    <w:next w:val="Normal"/>
    <w:qFormat/>
    <w:pPr>
      <w:keepNext/>
      <w:shd w:val="clear" w:color="auto" w:fill="FFFFFF"/>
      <w:ind w:left="1134" w:right="91"/>
      <w:outlineLvl w:val="2"/>
    </w:pPr>
    <w:rPr>
      <w:rFonts w:ascii="Arial" w:hAnsi="Arial" w:cs="Arial"/>
      <w:b/>
      <w:bCs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shd w:val="clear" w:color="auto" w:fill="FFFFFF"/>
      <w:ind w:left="708" w:right="91"/>
      <w:outlineLvl w:val="3"/>
    </w:pPr>
    <w:rPr>
      <w:rFonts w:ascii="Arial" w:hAnsi="Arial" w:cs="Arial"/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ind w:left="708"/>
      <w:outlineLvl w:val="4"/>
    </w:pPr>
    <w:rPr>
      <w:rFonts w:ascii="Arial" w:hAnsi="Arial" w:cs="Arial"/>
      <w:b/>
      <w:bCs/>
      <w:sz w:val="20"/>
    </w:rPr>
  </w:style>
  <w:style w:type="paragraph" w:styleId="Titre6">
    <w:name w:val="heading 6"/>
    <w:basedOn w:val="Normal"/>
    <w:next w:val="Normal"/>
    <w:qFormat/>
    <w:pPr>
      <w:keepNext/>
      <w:spacing w:after="120"/>
      <w:ind w:left="567"/>
      <w:jc w:val="both"/>
      <w:outlineLvl w:val="5"/>
    </w:pPr>
    <w:rPr>
      <w:rFonts w:ascii="Arial" w:hAnsi="Arial"/>
      <w:sz w:val="20"/>
      <w:u w:val="single"/>
    </w:rPr>
  </w:style>
  <w:style w:type="paragraph" w:styleId="Titre7">
    <w:name w:val="heading 7"/>
    <w:basedOn w:val="Normal"/>
    <w:next w:val="Normal"/>
    <w:qFormat/>
    <w:pPr>
      <w:keepNext/>
      <w:spacing w:after="120"/>
      <w:ind w:left="709"/>
      <w:outlineLvl w:val="6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strike w:val="0"/>
      <w:dstrike w:val="0"/>
      <w:color w:val="18417F"/>
      <w:u w:val="none"/>
      <w:effect w:val="none"/>
    </w:rPr>
  </w:style>
  <w:style w:type="character" w:customStyle="1" w:styleId="lienhypertexte0">
    <w:name w:val="lienhypertexte"/>
    <w:basedOn w:val="Policepardfaut"/>
  </w:style>
  <w:style w:type="character" w:customStyle="1" w:styleId="nornature">
    <w:name w:val="nor_nature"/>
    <w:basedOn w:val="Policepardfaut"/>
  </w:style>
  <w:style w:type="character" w:styleId="lev">
    <w:name w:val="Strong"/>
    <w:qFormat/>
    <w:rPr>
      <w:b/>
      <w:bCs/>
    </w:rPr>
  </w:style>
  <w:style w:type="paragraph" w:styleId="Normalcentr">
    <w:name w:val="Block Text"/>
    <w:basedOn w:val="Normal"/>
    <w:semiHidden/>
    <w:pPr>
      <w:shd w:val="clear" w:color="auto" w:fill="FFFFFF"/>
      <w:ind w:left="708" w:right="91"/>
    </w:pPr>
    <w:rPr>
      <w:rFonts w:ascii="Arial" w:hAnsi="Arial" w:cs="Arial"/>
      <w:sz w:val="18"/>
      <w:szCs w:val="18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">
    <w:name w:val="Body Text"/>
    <w:basedOn w:val="Normal"/>
    <w:semiHidden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0D75AF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3C74F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C74F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C74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C74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hd w:val="clear" w:color="auto" w:fill="FFFFFF"/>
      <w:ind w:left="1134" w:right="91"/>
      <w:outlineLvl w:val="0"/>
    </w:pPr>
    <w:rPr>
      <w:rFonts w:ascii="Arial" w:hAnsi="Arial" w:cs="Arial"/>
      <w:b/>
      <w:bCs/>
      <w:sz w:val="20"/>
      <w:szCs w:val="18"/>
    </w:rPr>
  </w:style>
  <w:style w:type="paragraph" w:styleId="Titre2">
    <w:name w:val="heading 2"/>
    <w:basedOn w:val="Normal"/>
    <w:next w:val="Normal"/>
    <w:qFormat/>
    <w:pPr>
      <w:keepNext/>
      <w:shd w:val="clear" w:color="auto" w:fill="FFFFFF"/>
      <w:ind w:left="1134" w:right="91"/>
      <w:outlineLvl w:val="1"/>
    </w:pPr>
    <w:rPr>
      <w:b/>
      <w:bCs/>
      <w:szCs w:val="18"/>
    </w:rPr>
  </w:style>
  <w:style w:type="paragraph" w:styleId="Titre3">
    <w:name w:val="heading 3"/>
    <w:basedOn w:val="Normal"/>
    <w:next w:val="Normal"/>
    <w:qFormat/>
    <w:pPr>
      <w:keepNext/>
      <w:shd w:val="clear" w:color="auto" w:fill="FFFFFF"/>
      <w:ind w:left="1134" w:right="91"/>
      <w:outlineLvl w:val="2"/>
    </w:pPr>
    <w:rPr>
      <w:rFonts w:ascii="Arial" w:hAnsi="Arial" w:cs="Arial"/>
      <w:b/>
      <w:bCs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shd w:val="clear" w:color="auto" w:fill="FFFFFF"/>
      <w:ind w:left="708" w:right="91"/>
      <w:outlineLvl w:val="3"/>
    </w:pPr>
    <w:rPr>
      <w:rFonts w:ascii="Arial" w:hAnsi="Arial" w:cs="Arial"/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ind w:left="708"/>
      <w:outlineLvl w:val="4"/>
    </w:pPr>
    <w:rPr>
      <w:rFonts w:ascii="Arial" w:hAnsi="Arial" w:cs="Arial"/>
      <w:b/>
      <w:bCs/>
      <w:sz w:val="20"/>
    </w:rPr>
  </w:style>
  <w:style w:type="paragraph" w:styleId="Titre6">
    <w:name w:val="heading 6"/>
    <w:basedOn w:val="Normal"/>
    <w:next w:val="Normal"/>
    <w:qFormat/>
    <w:pPr>
      <w:keepNext/>
      <w:spacing w:after="120"/>
      <w:ind w:left="567"/>
      <w:jc w:val="both"/>
      <w:outlineLvl w:val="5"/>
    </w:pPr>
    <w:rPr>
      <w:rFonts w:ascii="Arial" w:hAnsi="Arial"/>
      <w:sz w:val="20"/>
      <w:u w:val="single"/>
    </w:rPr>
  </w:style>
  <w:style w:type="paragraph" w:styleId="Titre7">
    <w:name w:val="heading 7"/>
    <w:basedOn w:val="Normal"/>
    <w:next w:val="Normal"/>
    <w:qFormat/>
    <w:pPr>
      <w:keepNext/>
      <w:spacing w:after="120"/>
      <w:ind w:left="709"/>
      <w:outlineLvl w:val="6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strike w:val="0"/>
      <w:dstrike w:val="0"/>
      <w:color w:val="18417F"/>
      <w:u w:val="none"/>
      <w:effect w:val="none"/>
    </w:rPr>
  </w:style>
  <w:style w:type="character" w:customStyle="1" w:styleId="lienhypertexte0">
    <w:name w:val="lienhypertexte"/>
    <w:basedOn w:val="Policepardfaut"/>
  </w:style>
  <w:style w:type="character" w:customStyle="1" w:styleId="nornature">
    <w:name w:val="nor_nature"/>
    <w:basedOn w:val="Policepardfaut"/>
  </w:style>
  <w:style w:type="character" w:styleId="lev">
    <w:name w:val="Strong"/>
    <w:qFormat/>
    <w:rPr>
      <w:b/>
      <w:bCs/>
    </w:rPr>
  </w:style>
  <w:style w:type="paragraph" w:styleId="Normalcentr">
    <w:name w:val="Block Text"/>
    <w:basedOn w:val="Normal"/>
    <w:semiHidden/>
    <w:pPr>
      <w:shd w:val="clear" w:color="auto" w:fill="FFFFFF"/>
      <w:ind w:left="708" w:right="91"/>
    </w:pPr>
    <w:rPr>
      <w:rFonts w:ascii="Arial" w:hAnsi="Arial" w:cs="Arial"/>
      <w:sz w:val="18"/>
      <w:szCs w:val="18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">
    <w:name w:val="Body Text"/>
    <w:basedOn w:val="Normal"/>
    <w:semiHidden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0D75AF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3C74F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C74F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C74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C74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Prévention</vt:lpstr>
    </vt:vector>
  </TitlesOfParts>
  <Company>Académie de Nantes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Prévention</dc:title>
  <dc:creator>Inspection Académique de la Mayenne</dc:creator>
  <cp:lastModifiedBy>Françoise Aujard</cp:lastModifiedBy>
  <cp:revision>2</cp:revision>
  <cp:lastPrinted>2020-03-04T07:56:00Z</cp:lastPrinted>
  <dcterms:created xsi:type="dcterms:W3CDTF">2020-03-12T09:49:00Z</dcterms:created>
  <dcterms:modified xsi:type="dcterms:W3CDTF">2020-03-12T09:49:00Z</dcterms:modified>
</cp:coreProperties>
</file>