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0A92" w14:textId="5FA18DB1" w:rsidR="00E82B10" w:rsidRDefault="00556D90">
      <w:r>
        <w:rPr>
          <w:noProof/>
        </w:rPr>
        <w:drawing>
          <wp:anchor distT="0" distB="0" distL="114300" distR="114300" simplePos="0" relativeHeight="251666432" behindDoc="0" locked="0" layoutInCell="1" allowOverlap="1" wp14:anchorId="704A1881" wp14:editId="7713A5F3">
            <wp:simplePos x="0" y="0"/>
            <wp:positionH relativeFrom="column">
              <wp:posOffset>5332730</wp:posOffset>
            </wp:positionH>
            <wp:positionV relativeFrom="paragraph">
              <wp:posOffset>-113665</wp:posOffset>
            </wp:positionV>
            <wp:extent cx="1089647" cy="1113613"/>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647" cy="111361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1C3FE3C8" wp14:editId="2072E349">
                <wp:simplePos x="0" y="0"/>
                <wp:positionH relativeFrom="column">
                  <wp:posOffset>-264795</wp:posOffset>
                </wp:positionH>
                <wp:positionV relativeFrom="paragraph">
                  <wp:posOffset>0</wp:posOffset>
                </wp:positionV>
                <wp:extent cx="1600200" cy="6572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1600200" cy="657225"/>
                        </a:xfrm>
                        <a:prstGeom prst="rect">
                          <a:avLst/>
                        </a:prstGeom>
                        <a:solidFill>
                          <a:schemeClr val="lt1"/>
                        </a:solidFill>
                        <a:ln w="6350">
                          <a:solidFill>
                            <a:prstClr val="black"/>
                          </a:solidFill>
                        </a:ln>
                      </wps:spPr>
                      <wps:txbx>
                        <w:txbxContent>
                          <w:p w14:paraId="62C1893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Logo</w:t>
                            </w:r>
                          </w:p>
                          <w:p w14:paraId="35B9E477" w14:textId="77777777" w:rsidR="00E72B5D" w:rsidRDefault="00E72B5D" w:rsidP="00E72B5D">
                            <w:pPr>
                              <w:pBdr>
                                <w:top w:val="nil"/>
                                <w:left w:val="nil"/>
                                <w:bottom w:val="nil"/>
                                <w:right w:val="nil"/>
                                <w:between w:val="nil"/>
                              </w:pBdr>
                              <w:spacing w:after="0" w:line="240" w:lineRule="auto"/>
                              <w:jc w:val="both"/>
                              <w:rPr>
                                <w:color w:val="000000"/>
                              </w:rPr>
                            </w:pPr>
                            <w:proofErr w:type="gramStart"/>
                            <w:r>
                              <w:rPr>
                                <w:color w:val="000000"/>
                              </w:rPr>
                              <w:t>et</w:t>
                            </w:r>
                            <w:proofErr w:type="gramEnd"/>
                            <w:r>
                              <w:rPr>
                                <w:color w:val="000000"/>
                              </w:rPr>
                              <w:t xml:space="preserve"> coordonnées</w:t>
                            </w:r>
                          </w:p>
                          <w:p w14:paraId="377E68C5" w14:textId="77777777" w:rsidR="00E72B5D" w:rsidRDefault="00E72B5D" w:rsidP="00E72B5D">
                            <w:pPr>
                              <w:pBdr>
                                <w:top w:val="nil"/>
                                <w:left w:val="nil"/>
                                <w:bottom w:val="nil"/>
                                <w:right w:val="nil"/>
                                <w:between w:val="nil"/>
                              </w:pBdr>
                              <w:spacing w:after="0" w:line="240" w:lineRule="auto"/>
                              <w:jc w:val="both"/>
                              <w:rPr>
                                <w:color w:val="000000"/>
                              </w:rPr>
                            </w:pPr>
                            <w:proofErr w:type="gramStart"/>
                            <w:r>
                              <w:rPr>
                                <w:color w:val="000000"/>
                              </w:rPr>
                              <w:t>de</w:t>
                            </w:r>
                            <w:proofErr w:type="gramEnd"/>
                            <w:r>
                              <w:rPr>
                                <w:color w:val="000000"/>
                              </w:rPr>
                              <w:t xml:space="preserve"> l’établissement</w:t>
                            </w:r>
                          </w:p>
                          <w:p w14:paraId="0786289C" w14:textId="77777777" w:rsidR="00E72B5D" w:rsidRDefault="00E72B5D" w:rsidP="00E72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E3C8" id="_x0000_t202" coordsize="21600,21600" o:spt="202" path="m,l,21600r21600,l21600,xe">
                <v:stroke joinstyle="miter"/>
                <v:path gradientshapeok="t" o:connecttype="rect"/>
              </v:shapetype>
              <v:shape id="Zone de texte 2" o:spid="_x0000_s1026" type="#_x0000_t202" style="position:absolute;margin-left:-20.85pt;margin-top:0;width:126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" fillcolor="white [3201]" strokeweight=".5pt">
                <v:textbox>
                  <w:txbxContent>
                    <w:p w14:paraId="62C1893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Logo</w:t>
                      </w:r>
                    </w:p>
                    <w:p w14:paraId="35B9E477" w14:textId="77777777" w:rsidR="00E72B5D" w:rsidRDefault="00E72B5D" w:rsidP="00E72B5D">
                      <w:pPr>
                        <w:pBdr>
                          <w:top w:val="nil"/>
                          <w:left w:val="nil"/>
                          <w:bottom w:val="nil"/>
                          <w:right w:val="nil"/>
                          <w:between w:val="nil"/>
                        </w:pBdr>
                        <w:spacing w:after="0" w:line="240" w:lineRule="auto"/>
                        <w:jc w:val="both"/>
                        <w:rPr>
                          <w:color w:val="000000"/>
                        </w:rPr>
                      </w:pPr>
                      <w:proofErr w:type="gramStart"/>
                      <w:r>
                        <w:rPr>
                          <w:color w:val="000000"/>
                        </w:rPr>
                        <w:t>et</w:t>
                      </w:r>
                      <w:proofErr w:type="gramEnd"/>
                      <w:r>
                        <w:rPr>
                          <w:color w:val="000000"/>
                        </w:rPr>
                        <w:t xml:space="preserve"> coordonnées</w:t>
                      </w:r>
                    </w:p>
                    <w:p w14:paraId="377E68C5" w14:textId="77777777" w:rsidR="00E72B5D" w:rsidRDefault="00E72B5D" w:rsidP="00E72B5D">
                      <w:pPr>
                        <w:pBdr>
                          <w:top w:val="nil"/>
                          <w:left w:val="nil"/>
                          <w:bottom w:val="nil"/>
                          <w:right w:val="nil"/>
                          <w:between w:val="nil"/>
                        </w:pBdr>
                        <w:spacing w:after="0" w:line="240" w:lineRule="auto"/>
                        <w:jc w:val="both"/>
                        <w:rPr>
                          <w:color w:val="000000"/>
                        </w:rPr>
                      </w:pPr>
                      <w:proofErr w:type="gramStart"/>
                      <w:r>
                        <w:rPr>
                          <w:color w:val="000000"/>
                        </w:rPr>
                        <w:t>de</w:t>
                      </w:r>
                      <w:proofErr w:type="gramEnd"/>
                      <w:r>
                        <w:rPr>
                          <w:color w:val="000000"/>
                        </w:rPr>
                        <w:t xml:space="preserve"> l’établissement</w:t>
                      </w:r>
                    </w:p>
                    <w:p w14:paraId="0786289C" w14:textId="77777777" w:rsidR="00E72B5D" w:rsidRDefault="00E72B5D" w:rsidP="00E72B5D"/>
                  </w:txbxContent>
                </v:textbox>
              </v:shape>
            </w:pict>
          </mc:Fallback>
        </mc:AlternateContent>
      </w:r>
    </w:p>
    <w:p w14:paraId="341E3E29" w14:textId="464BB9C2" w:rsidR="00E82B10" w:rsidRDefault="00E82B10"/>
    <w:p w14:paraId="07436A70" w14:textId="3464D7E8" w:rsidR="00E82B10" w:rsidRDefault="00E82B10">
      <w:pPr>
        <w:jc w:val="center"/>
        <w:rPr>
          <w:rFonts w:ascii="Overlock" w:eastAsia="Overlock" w:hAnsi="Overlock" w:cs="Overlock"/>
          <w:b/>
          <w:sz w:val="12"/>
          <w:szCs w:val="12"/>
        </w:rPr>
      </w:pPr>
    </w:p>
    <w:p w14:paraId="4056FF5D" w14:textId="77777777" w:rsidR="00E82B10" w:rsidRPr="00556D90" w:rsidRDefault="00E82B10">
      <w:pPr>
        <w:spacing w:after="0" w:line="240" w:lineRule="auto"/>
        <w:jc w:val="center"/>
        <w:rPr>
          <w:rFonts w:ascii="Overlock" w:eastAsia="Overlock" w:hAnsi="Overlock" w:cs="Overlock"/>
          <w:b/>
          <w:sz w:val="8"/>
          <w:szCs w:val="8"/>
        </w:rPr>
      </w:pPr>
    </w:p>
    <w:p w14:paraId="648F60DC" w14:textId="77777777" w:rsidR="00E82B10" w:rsidRDefault="00186BA5">
      <w:pPr>
        <w:spacing w:after="0" w:line="240" w:lineRule="auto"/>
        <w:jc w:val="center"/>
        <w:rPr>
          <w:rFonts w:ascii="Overlock" w:eastAsia="Overlock" w:hAnsi="Overlock" w:cs="Overlock"/>
          <w:b/>
          <w:sz w:val="48"/>
          <w:szCs w:val="48"/>
        </w:rPr>
      </w:pPr>
      <w:r>
        <w:rPr>
          <w:rFonts w:ascii="Overlock" w:eastAsia="Overlock" w:hAnsi="Overlock" w:cs="Overlock"/>
          <w:b/>
          <w:sz w:val="48"/>
          <w:szCs w:val="48"/>
        </w:rPr>
        <w:t>Règlement financier</w:t>
      </w:r>
    </w:p>
    <w:p w14:paraId="6B83BC19" w14:textId="77777777" w:rsidR="00E82B10" w:rsidRDefault="00186BA5">
      <w:pPr>
        <w:spacing w:after="0" w:line="240" w:lineRule="auto"/>
        <w:jc w:val="center"/>
        <w:rPr>
          <w:rFonts w:ascii="Overlock" w:eastAsia="Overlock" w:hAnsi="Overlock" w:cs="Overlock"/>
          <w:b/>
          <w:sz w:val="48"/>
          <w:szCs w:val="48"/>
        </w:rPr>
      </w:pPr>
      <w:r>
        <w:rPr>
          <w:rFonts w:ascii="Overlock" w:eastAsia="Overlock" w:hAnsi="Overlock" w:cs="Overlock"/>
          <w:b/>
          <w:sz w:val="48"/>
          <w:szCs w:val="48"/>
        </w:rPr>
        <w:t>Année 202. – 202.</w:t>
      </w:r>
    </w:p>
    <w:p w14:paraId="37D405AA" w14:textId="77777777" w:rsidR="00E82B10" w:rsidRDefault="00E82B10">
      <w:pPr>
        <w:spacing w:after="0" w:line="240" w:lineRule="auto"/>
        <w:jc w:val="both"/>
        <w:rPr>
          <w:sz w:val="24"/>
          <w:szCs w:val="24"/>
        </w:rPr>
      </w:pPr>
    </w:p>
    <w:p w14:paraId="5BEA2AE4" w14:textId="77777777" w:rsidR="00E82B10" w:rsidRDefault="00186BA5">
      <w:pPr>
        <w:spacing w:after="0" w:line="240" w:lineRule="auto"/>
        <w:jc w:val="both"/>
        <w:rPr>
          <w:sz w:val="24"/>
          <w:szCs w:val="24"/>
        </w:rPr>
      </w:pPr>
      <w:r>
        <w:rPr>
          <w:sz w:val="24"/>
          <w:szCs w:val="24"/>
        </w:rPr>
        <w:t xml:space="preserve">L’Ecole </w:t>
      </w:r>
      <w:r>
        <w:rPr>
          <w:color w:val="0070C0"/>
          <w:sz w:val="24"/>
          <w:szCs w:val="24"/>
        </w:rPr>
        <w:t>…………….</w:t>
      </w:r>
      <w:r>
        <w:rPr>
          <w:sz w:val="24"/>
          <w:szCs w:val="24"/>
        </w:rPr>
        <w:t xml:space="preserve"> </w:t>
      </w:r>
      <w:proofErr w:type="gramStart"/>
      <w:r>
        <w:rPr>
          <w:sz w:val="24"/>
          <w:szCs w:val="24"/>
        </w:rPr>
        <w:t>est</w:t>
      </w:r>
      <w:proofErr w:type="gramEnd"/>
      <w:r>
        <w:rPr>
          <w:sz w:val="24"/>
          <w:szCs w:val="24"/>
        </w:rPr>
        <w:t xml:space="preserve"> un établissement catholique privé d’enseignement sous contrat d’association avec l’Etat. Elle est gérée par l’OGEC, association à but non lucratif régie par la loi de 1901, composée de bénévoles impliqués dans la vie de l’école. L’OGEC :</w:t>
      </w:r>
    </w:p>
    <w:p w14:paraId="417C4864"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assure</w:t>
      </w:r>
      <w:proofErr w:type="gramEnd"/>
      <w:r>
        <w:rPr>
          <w:color w:val="000000"/>
          <w:sz w:val="24"/>
          <w:szCs w:val="24"/>
        </w:rPr>
        <w:t xml:space="preserve"> le fonctionnement administratif et financier de l’école</w:t>
      </w:r>
    </w:p>
    <w:p w14:paraId="57F1FCD1"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bookmarkStart w:id="0" w:name="_heading=h.gjdgxs" w:colFirst="0" w:colLast="0"/>
      <w:bookmarkEnd w:id="0"/>
      <w:proofErr w:type="gramStart"/>
      <w:r>
        <w:rPr>
          <w:color w:val="000000"/>
          <w:sz w:val="24"/>
          <w:szCs w:val="24"/>
        </w:rPr>
        <w:t>et</w:t>
      </w:r>
      <w:proofErr w:type="gramEnd"/>
      <w:r>
        <w:rPr>
          <w:color w:val="000000"/>
          <w:sz w:val="24"/>
          <w:szCs w:val="24"/>
        </w:rPr>
        <w:t xml:space="preserve"> est l’employeur des salariés (</w:t>
      </w:r>
      <w:r>
        <w:rPr>
          <w:b/>
          <w:i/>
          <w:color w:val="0070C0"/>
          <w:sz w:val="24"/>
          <w:szCs w:val="24"/>
        </w:rPr>
        <w:t>aide maternelle, entretien</w:t>
      </w:r>
      <w:r>
        <w:rPr>
          <w:color w:val="000000"/>
          <w:sz w:val="24"/>
          <w:szCs w:val="24"/>
        </w:rPr>
        <w:t>) et les rémunère.</w:t>
      </w:r>
    </w:p>
    <w:p w14:paraId="797CCB9E" w14:textId="77777777" w:rsidR="00E82B10" w:rsidRDefault="00E82B10">
      <w:pPr>
        <w:spacing w:after="0" w:line="240" w:lineRule="auto"/>
        <w:jc w:val="both"/>
        <w:rPr>
          <w:sz w:val="24"/>
          <w:szCs w:val="24"/>
        </w:rPr>
      </w:pPr>
    </w:p>
    <w:p w14:paraId="439C699B" w14:textId="77777777" w:rsidR="00E82B10" w:rsidRDefault="00186BA5">
      <w:pPr>
        <w:spacing w:after="0" w:line="240" w:lineRule="auto"/>
        <w:jc w:val="both"/>
        <w:rPr>
          <w:sz w:val="24"/>
          <w:szCs w:val="24"/>
        </w:rPr>
      </w:pPr>
      <w:r>
        <w:rPr>
          <w:sz w:val="24"/>
          <w:szCs w:val="24"/>
        </w:rPr>
        <w:t>Le contrat avec l’Etat permet :</w:t>
      </w:r>
    </w:p>
    <w:p w14:paraId="628C26DD"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Le versement par la mairie d’un forfait communal pour couvrir les frais de fonctionnement de l'école. En </w:t>
      </w:r>
      <w:proofErr w:type="gramStart"/>
      <w:r>
        <w:rPr>
          <w:color w:val="000000"/>
          <w:sz w:val="24"/>
          <w:szCs w:val="24"/>
        </w:rPr>
        <w:t>20..</w:t>
      </w:r>
      <w:proofErr w:type="gramEnd"/>
      <w:r>
        <w:rPr>
          <w:color w:val="000000"/>
          <w:sz w:val="24"/>
          <w:szCs w:val="24"/>
        </w:rPr>
        <w:t xml:space="preserve">, celui-ci s’élève à </w:t>
      </w:r>
      <w:r>
        <w:rPr>
          <w:color w:val="0070C0"/>
          <w:sz w:val="24"/>
          <w:szCs w:val="24"/>
        </w:rPr>
        <w:t>………….</w:t>
      </w:r>
    </w:p>
    <w:p w14:paraId="35BBD808"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prise en charge par l’Etat de la rémunération des enseignants et les charges sociales et fiscales y afférents (décret du 09.09.1975). </w:t>
      </w:r>
    </w:p>
    <w:p w14:paraId="025B8C64" w14:textId="77777777" w:rsidR="00E82B10" w:rsidRDefault="00E82B10">
      <w:pPr>
        <w:spacing w:after="0" w:line="240" w:lineRule="auto"/>
        <w:jc w:val="both"/>
        <w:rPr>
          <w:sz w:val="24"/>
          <w:szCs w:val="24"/>
        </w:rPr>
      </w:pPr>
    </w:p>
    <w:p w14:paraId="0D2597DF" w14:textId="77777777" w:rsidR="00E82B10" w:rsidRDefault="00186BA5">
      <w:pPr>
        <w:spacing w:after="0" w:line="240" w:lineRule="auto"/>
        <w:jc w:val="both"/>
        <w:rPr>
          <w:sz w:val="24"/>
          <w:szCs w:val="24"/>
        </w:rPr>
      </w:pPr>
      <w:r>
        <w:rPr>
          <w:sz w:val="24"/>
          <w:szCs w:val="24"/>
        </w:rPr>
        <w:t xml:space="preserve">Les informations suivantes sont valables à compter du premier jour de la rentrée scolaire, soit </w:t>
      </w:r>
      <w:proofErr w:type="gramStart"/>
      <w:r>
        <w:rPr>
          <w:color w:val="0070C0"/>
          <w:sz w:val="24"/>
          <w:szCs w:val="24"/>
        </w:rPr>
        <w:t>le  …</w:t>
      </w:r>
      <w:proofErr w:type="gramEnd"/>
      <w:r>
        <w:rPr>
          <w:color w:val="0070C0"/>
          <w:sz w:val="24"/>
          <w:szCs w:val="24"/>
        </w:rPr>
        <w:t xml:space="preserve">… </w:t>
      </w:r>
      <w:r>
        <w:rPr>
          <w:sz w:val="24"/>
          <w:szCs w:val="24"/>
        </w:rPr>
        <w:t xml:space="preserve">. Elles ont pour objet de préciser les frais de scolarité de l’école </w:t>
      </w:r>
      <w:r>
        <w:rPr>
          <w:color w:val="0070C0"/>
          <w:sz w:val="24"/>
          <w:szCs w:val="24"/>
        </w:rPr>
        <w:t xml:space="preserve">……………. </w:t>
      </w:r>
      <w:proofErr w:type="gramStart"/>
      <w:r>
        <w:rPr>
          <w:sz w:val="24"/>
          <w:szCs w:val="24"/>
        </w:rPr>
        <w:t>et</w:t>
      </w:r>
      <w:proofErr w:type="gramEnd"/>
      <w:r>
        <w:rPr>
          <w:sz w:val="24"/>
          <w:szCs w:val="24"/>
        </w:rPr>
        <w:t xml:space="preserve"> les modalités de règlement.</w:t>
      </w:r>
    </w:p>
    <w:p w14:paraId="763FFAB0" w14:textId="77777777" w:rsidR="00E82B10" w:rsidRDefault="00E82B10">
      <w:pPr>
        <w:spacing w:after="0" w:line="240" w:lineRule="auto"/>
        <w:rPr>
          <w:sz w:val="24"/>
          <w:szCs w:val="24"/>
        </w:rPr>
      </w:pPr>
    </w:p>
    <w:p w14:paraId="0F811702" w14:textId="6E5E1953" w:rsidR="00E82B10" w:rsidRDefault="00186BA5">
      <w:pPr>
        <w:spacing w:after="0" w:line="240" w:lineRule="auto"/>
        <w:rPr>
          <w:b/>
          <w:sz w:val="24"/>
          <w:szCs w:val="24"/>
        </w:rPr>
      </w:pPr>
      <w:r>
        <w:rPr>
          <w:b/>
          <w:sz w:val="24"/>
          <w:szCs w:val="24"/>
        </w:rPr>
        <w:t xml:space="preserve">Comme indiqué dans le contrat de scolarisation, </w:t>
      </w:r>
      <w:r w:rsidR="006975E3">
        <w:rPr>
          <w:b/>
          <w:sz w:val="24"/>
          <w:szCs w:val="24"/>
        </w:rPr>
        <w:t>le coût de la scolarisation comprend</w:t>
      </w:r>
      <w:r>
        <w:rPr>
          <w:b/>
          <w:sz w:val="24"/>
          <w:szCs w:val="24"/>
        </w:rPr>
        <w:t> :</w:t>
      </w:r>
    </w:p>
    <w:p w14:paraId="665C73A0" w14:textId="77777777" w:rsidR="00E82B10" w:rsidRDefault="00E82B10">
      <w:pPr>
        <w:spacing w:after="0" w:line="240" w:lineRule="auto"/>
        <w:rPr>
          <w:sz w:val="24"/>
          <w:szCs w:val="24"/>
        </w:rPr>
      </w:pPr>
    </w:p>
    <w:p w14:paraId="03CCC168" w14:textId="2592ED94" w:rsidR="00E82B10" w:rsidRDefault="00186BA5">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w:t>
      </w:r>
      <w:r w:rsidR="005B3B8A">
        <w:rPr>
          <w:color w:val="000000"/>
          <w:sz w:val="24"/>
          <w:szCs w:val="24"/>
        </w:rPr>
        <w:t>contribution</w:t>
      </w:r>
      <w:r>
        <w:rPr>
          <w:color w:val="000000"/>
          <w:sz w:val="24"/>
          <w:szCs w:val="24"/>
        </w:rPr>
        <w:t xml:space="preserve"> </w:t>
      </w:r>
      <w:r w:rsidR="006975E3">
        <w:rPr>
          <w:color w:val="000000"/>
          <w:sz w:val="24"/>
          <w:szCs w:val="24"/>
        </w:rPr>
        <w:t>des familles</w:t>
      </w:r>
      <w:r>
        <w:rPr>
          <w:color w:val="000000"/>
          <w:sz w:val="24"/>
          <w:szCs w:val="24"/>
        </w:rPr>
        <w:t xml:space="preserve"> qui sert à assumer les frais liés à l’investissement, notamment des bâtiments. Elle finance également la participation des élèves à la catéchèse, l’Eveil à la foi et la culture religieuse.</w:t>
      </w:r>
    </w:p>
    <w:p w14:paraId="6124650E"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color w:val="000000"/>
          <w:sz w:val="24"/>
          <w:szCs w:val="24"/>
        </w:rPr>
        <w:t xml:space="preserve">Les frais liés aux projets particuliers de l’école : </w:t>
      </w:r>
      <w:r>
        <w:rPr>
          <w:b/>
          <w:i/>
          <w:color w:val="0070C0"/>
          <w:sz w:val="24"/>
          <w:szCs w:val="24"/>
        </w:rPr>
        <w:t>participation aux sorties scolaires, spectacles, …</w:t>
      </w:r>
      <w:r>
        <w:rPr>
          <w:color w:val="000000"/>
          <w:sz w:val="24"/>
          <w:szCs w:val="24"/>
        </w:rPr>
        <w:t xml:space="preserve">   </w:t>
      </w:r>
    </w:p>
    <w:p w14:paraId="4C45C5B8"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color w:val="000000"/>
          <w:sz w:val="24"/>
          <w:szCs w:val="24"/>
        </w:rPr>
        <w:t>Les prestations parascolaires choisies pour votre enfant </w:t>
      </w:r>
      <w:r>
        <w:rPr>
          <w:color w:val="0070C0"/>
          <w:sz w:val="24"/>
          <w:szCs w:val="24"/>
        </w:rPr>
        <w:t xml:space="preserve">: </w:t>
      </w:r>
      <w:r>
        <w:rPr>
          <w:b/>
          <w:i/>
          <w:color w:val="0070C0"/>
          <w:sz w:val="24"/>
          <w:szCs w:val="24"/>
        </w:rPr>
        <w:t>assurance scolaire,</w:t>
      </w:r>
      <w:r>
        <w:rPr>
          <w:color w:val="0070C0"/>
          <w:sz w:val="24"/>
          <w:szCs w:val="24"/>
        </w:rPr>
        <w:t xml:space="preserve"> </w:t>
      </w:r>
      <w:r>
        <w:rPr>
          <w:b/>
          <w:i/>
          <w:color w:val="0070C0"/>
          <w:sz w:val="24"/>
          <w:szCs w:val="24"/>
        </w:rPr>
        <w:t>restauration, garderie, étude surveillée, …</w:t>
      </w:r>
    </w:p>
    <w:p w14:paraId="2BBEF272"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b/>
          <w:i/>
          <w:color w:val="0070C0"/>
          <w:sz w:val="24"/>
          <w:szCs w:val="24"/>
        </w:rPr>
        <w:t>L’adhésion volontaire à l’Apel</w:t>
      </w:r>
    </w:p>
    <w:p w14:paraId="5767C7A5" w14:textId="77777777" w:rsidR="00E82B10" w:rsidRDefault="00E82B10">
      <w:pPr>
        <w:spacing w:after="0" w:line="240" w:lineRule="auto"/>
        <w:rPr>
          <w:b/>
          <w:sz w:val="24"/>
          <w:szCs w:val="24"/>
        </w:rPr>
      </w:pPr>
    </w:p>
    <w:p w14:paraId="4362E2AD" w14:textId="0BA11723" w:rsidR="00E82B10" w:rsidRDefault="00186BA5">
      <w:pPr>
        <w:spacing w:after="0" w:line="240" w:lineRule="auto"/>
        <w:rPr>
          <w:b/>
          <w:sz w:val="24"/>
          <w:szCs w:val="24"/>
        </w:rPr>
      </w:pPr>
      <w:r>
        <w:rPr>
          <w:b/>
          <w:sz w:val="24"/>
          <w:szCs w:val="24"/>
        </w:rPr>
        <w:t xml:space="preserve">Montant de la </w:t>
      </w:r>
      <w:r w:rsidR="005B3B8A">
        <w:rPr>
          <w:b/>
          <w:sz w:val="24"/>
          <w:szCs w:val="24"/>
        </w:rPr>
        <w:t>contribution</w:t>
      </w:r>
      <w:r>
        <w:rPr>
          <w:b/>
          <w:sz w:val="24"/>
          <w:szCs w:val="24"/>
        </w:rPr>
        <w:t xml:space="preserve"> scolaire</w:t>
      </w:r>
    </w:p>
    <w:p w14:paraId="439EE99A" w14:textId="77777777" w:rsidR="00E82B10" w:rsidRDefault="00E82B10">
      <w:pPr>
        <w:spacing w:after="0" w:line="240" w:lineRule="auto"/>
        <w:rPr>
          <w:b/>
          <w:sz w:val="24"/>
          <w:szCs w:val="24"/>
        </w:rPr>
      </w:pPr>
    </w:p>
    <w:p w14:paraId="4274A238" w14:textId="77777777" w:rsidR="00E82B10" w:rsidRDefault="00186BA5">
      <w:pPr>
        <w:spacing w:after="0" w:line="240" w:lineRule="auto"/>
        <w:rPr>
          <w:sz w:val="24"/>
          <w:szCs w:val="24"/>
        </w:rPr>
      </w:pPr>
      <w:r>
        <w:rPr>
          <w:sz w:val="24"/>
          <w:szCs w:val="24"/>
        </w:rPr>
        <w:t xml:space="preserve"> Selon votre souhait, vous pouvez choisir :</w:t>
      </w:r>
    </w:p>
    <w:p w14:paraId="0F80200E" w14:textId="333B2C8B" w:rsidR="00E82B10" w:rsidRDefault="00186BA5">
      <w:pPr>
        <w:numPr>
          <w:ilvl w:val="0"/>
          <w:numId w:val="3"/>
        </w:numPr>
        <w:pBdr>
          <w:top w:val="nil"/>
          <w:left w:val="nil"/>
          <w:bottom w:val="nil"/>
          <w:right w:val="nil"/>
          <w:between w:val="nil"/>
        </w:pBdr>
        <w:spacing w:after="0" w:line="240" w:lineRule="auto"/>
        <w:rPr>
          <w:color w:val="000000"/>
          <w:sz w:val="24"/>
          <w:szCs w:val="24"/>
        </w:rPr>
      </w:pPr>
      <w:proofErr w:type="gramStart"/>
      <w:r>
        <w:rPr>
          <w:color w:val="000000"/>
          <w:sz w:val="24"/>
          <w:szCs w:val="24"/>
        </w:rPr>
        <w:t>de</w:t>
      </w:r>
      <w:proofErr w:type="gramEnd"/>
      <w:r>
        <w:rPr>
          <w:color w:val="000000"/>
          <w:sz w:val="24"/>
          <w:szCs w:val="24"/>
        </w:rPr>
        <w:t xml:space="preserve"> verser uniquement la </w:t>
      </w:r>
      <w:r w:rsidR="00D972A0">
        <w:rPr>
          <w:color w:val="000000"/>
          <w:sz w:val="24"/>
          <w:szCs w:val="24"/>
        </w:rPr>
        <w:t>contribution</w:t>
      </w:r>
      <w:r>
        <w:rPr>
          <w:color w:val="000000"/>
          <w:sz w:val="24"/>
          <w:szCs w:val="24"/>
        </w:rPr>
        <w:t xml:space="preserve"> de « base »</w:t>
      </w:r>
    </w:p>
    <w:p w14:paraId="415A672B" w14:textId="5BF8D3D6" w:rsidR="00E82B10" w:rsidRPr="002216E2" w:rsidRDefault="00186BA5">
      <w:pPr>
        <w:numPr>
          <w:ilvl w:val="0"/>
          <w:numId w:val="3"/>
        </w:numPr>
        <w:pBdr>
          <w:top w:val="nil"/>
          <w:left w:val="nil"/>
          <w:bottom w:val="nil"/>
          <w:right w:val="nil"/>
          <w:between w:val="nil"/>
        </w:pBdr>
        <w:spacing w:after="0" w:line="240" w:lineRule="auto"/>
        <w:rPr>
          <w:sz w:val="24"/>
          <w:szCs w:val="24"/>
        </w:rPr>
      </w:pPr>
      <w:proofErr w:type="gramStart"/>
      <w:r w:rsidRPr="002216E2">
        <w:rPr>
          <w:sz w:val="24"/>
          <w:szCs w:val="24"/>
        </w:rPr>
        <w:t>ou</w:t>
      </w:r>
      <w:proofErr w:type="gramEnd"/>
      <w:r w:rsidRPr="002216E2">
        <w:rPr>
          <w:sz w:val="24"/>
          <w:szCs w:val="24"/>
        </w:rPr>
        <w:t xml:space="preserve"> de verser la </w:t>
      </w:r>
      <w:r w:rsidR="00D972A0">
        <w:rPr>
          <w:sz w:val="24"/>
          <w:szCs w:val="24"/>
        </w:rPr>
        <w:t>contribution</w:t>
      </w:r>
      <w:r w:rsidRPr="002216E2">
        <w:rPr>
          <w:sz w:val="24"/>
          <w:szCs w:val="24"/>
        </w:rPr>
        <w:t xml:space="preserve"> de « </w:t>
      </w:r>
      <w:r w:rsidR="007E187A" w:rsidRPr="002216E2">
        <w:rPr>
          <w:sz w:val="24"/>
          <w:szCs w:val="24"/>
        </w:rPr>
        <w:t>base</w:t>
      </w:r>
      <w:r w:rsidRPr="002216E2">
        <w:rPr>
          <w:sz w:val="24"/>
          <w:szCs w:val="24"/>
        </w:rPr>
        <w:t xml:space="preserve"> » </w:t>
      </w:r>
      <w:r w:rsidR="007E187A" w:rsidRPr="002216E2">
        <w:rPr>
          <w:sz w:val="24"/>
          <w:szCs w:val="24"/>
        </w:rPr>
        <w:t>+ un montant de solidarité</w:t>
      </w:r>
    </w:p>
    <w:p w14:paraId="4434AB4C" w14:textId="77777777" w:rsidR="00E82B10" w:rsidRPr="002216E2" w:rsidRDefault="00186BA5">
      <w:pPr>
        <w:spacing w:after="0" w:line="240" w:lineRule="auto"/>
        <w:rPr>
          <w:b/>
          <w:sz w:val="24"/>
          <w:szCs w:val="24"/>
        </w:rPr>
      </w:pPr>
      <w:r w:rsidRPr="002216E2">
        <w:rPr>
          <w:noProof/>
        </w:rPr>
        <mc:AlternateContent>
          <mc:Choice Requires="wps">
            <w:drawing>
              <wp:anchor distT="0" distB="0" distL="114300" distR="114300" simplePos="0" relativeHeight="251661312" behindDoc="0" locked="0" layoutInCell="1" hidden="0" allowOverlap="1" wp14:anchorId="0038068E" wp14:editId="006036A1">
                <wp:simplePos x="0" y="0"/>
                <wp:positionH relativeFrom="column">
                  <wp:posOffset>-558800</wp:posOffset>
                </wp:positionH>
                <wp:positionV relativeFrom="paragraph">
                  <wp:posOffset>920750</wp:posOffset>
                </wp:positionV>
                <wp:extent cx="466725" cy="352425"/>
                <wp:effectExtent l="0" t="0" r="0" b="0"/>
                <wp:wrapNone/>
                <wp:docPr id="6" name="Rectangle 6"/>
                <wp:cNvGraphicFramePr/>
                <a:graphic xmlns:a="http://schemas.openxmlformats.org/drawingml/2006/main">
                  <a:graphicData uri="http://schemas.microsoft.com/office/word/2010/wordprocessingShape">
                    <wps:wsp>
                      <wps:cNvSpPr/>
                      <wps:spPr>
                        <a:xfrm>
                          <a:off x="0" y="0"/>
                          <a:ext cx="466725" cy="352425"/>
                        </a:xfrm>
                        <a:prstGeom prst="rect">
                          <a:avLst/>
                        </a:prstGeom>
                        <a:solidFill>
                          <a:schemeClr val="lt1"/>
                        </a:solidFill>
                        <a:ln>
                          <a:noFill/>
                        </a:ln>
                      </wps:spPr>
                      <wps:txbx>
                        <w:txbxContent>
                          <w:p w14:paraId="402B2799" w14:textId="77777777" w:rsidR="00E82B10" w:rsidRDefault="00186BA5">
                            <w:pPr>
                              <w:spacing w:line="275" w:lineRule="auto"/>
                              <w:jc w:val="center"/>
                              <w:textDirection w:val="btLr"/>
                            </w:pPr>
                            <w:proofErr w:type="gramStart"/>
                            <w:r>
                              <w:rPr>
                                <w:b/>
                                <w:color w:val="0070C0"/>
                              </w:rPr>
                              <w:t>ou</w:t>
                            </w:r>
                            <w:proofErr w:type="gramEnd"/>
                          </w:p>
                        </w:txbxContent>
                      </wps:txbx>
                      <wps:bodyPr spcFirstLastPara="1" wrap="square" lIns="91425" tIns="45700" rIns="91425" bIns="45700" anchor="t" anchorCtr="0">
                        <a:noAutofit/>
                      </wps:bodyPr>
                    </wps:wsp>
                  </a:graphicData>
                </a:graphic>
              </wp:anchor>
            </w:drawing>
          </mc:Choice>
          <mc:Fallback>
            <w:pict>
              <v:rect w14:anchorId="0038068E" id="Rectangle 6" o:spid="_x0000_s1027" style="position:absolute;margin-left:-44pt;margin-top:72.5pt;width:36.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" fillcolor="white [3201]" stroked="f">
                <v:textbox inset="2.53958mm,1.2694mm,2.53958mm,1.2694mm">
                  <w:txbxContent>
                    <w:p w14:paraId="402B2799" w14:textId="77777777" w:rsidR="00E82B10" w:rsidRDefault="00186BA5">
                      <w:pPr>
                        <w:spacing w:line="275" w:lineRule="auto"/>
                        <w:jc w:val="center"/>
                        <w:textDirection w:val="btLr"/>
                      </w:pPr>
                      <w:proofErr w:type="gramStart"/>
                      <w:r>
                        <w:rPr>
                          <w:b/>
                          <w:color w:val="0070C0"/>
                        </w:rPr>
                        <w:t>ou</w:t>
                      </w:r>
                      <w:proofErr w:type="gramEnd"/>
                    </w:p>
                  </w:txbxContent>
                </v:textbox>
              </v:rect>
            </w:pict>
          </mc:Fallback>
        </mc:AlternateContent>
      </w:r>
      <w:r w:rsidRPr="002216E2">
        <w:rPr>
          <w:noProof/>
        </w:rPr>
        <mc:AlternateContent>
          <mc:Choice Requires="wps">
            <w:drawing>
              <wp:anchor distT="0" distB="0" distL="114300" distR="114300" simplePos="0" relativeHeight="251660288" behindDoc="0" locked="0" layoutInCell="1" hidden="0" allowOverlap="1" wp14:anchorId="061C6515" wp14:editId="0A5E8706">
                <wp:simplePos x="0" y="0"/>
                <wp:positionH relativeFrom="column">
                  <wp:posOffset>-558799</wp:posOffset>
                </wp:positionH>
                <wp:positionV relativeFrom="paragraph">
                  <wp:posOffset>520700</wp:posOffset>
                </wp:positionV>
                <wp:extent cx="466725" cy="352425"/>
                <wp:effectExtent l="0" t="0" r="0" b="0"/>
                <wp:wrapNone/>
                <wp:docPr id="7" name="Rectangle 7"/>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chemeClr val="lt1"/>
                        </a:solidFill>
                        <a:ln>
                          <a:noFill/>
                        </a:ln>
                      </wps:spPr>
                      <wps:txbx>
                        <w:txbxContent>
                          <w:p w14:paraId="1D390C13" w14:textId="77777777" w:rsidR="00E82B10" w:rsidRDefault="00186BA5">
                            <w:pPr>
                              <w:spacing w:line="275" w:lineRule="auto"/>
                              <w:jc w:val="center"/>
                              <w:textDirection w:val="btLr"/>
                            </w:pPr>
                            <w:proofErr w:type="gramStart"/>
                            <w:r>
                              <w:rPr>
                                <w:b/>
                                <w:color w:val="0070C0"/>
                              </w:rPr>
                              <w:t>ou</w:t>
                            </w:r>
                            <w:proofErr w:type="gramEnd"/>
                          </w:p>
                        </w:txbxContent>
                      </wps:txbx>
                      <wps:bodyPr spcFirstLastPara="1" wrap="square" lIns="91425" tIns="45700" rIns="91425" bIns="45700" anchor="t" anchorCtr="0">
                        <a:noAutofit/>
                      </wps:bodyPr>
                    </wps:wsp>
                  </a:graphicData>
                </a:graphic>
              </wp:anchor>
            </w:drawing>
          </mc:Choice>
          <mc:Fallback>
            <w:pict>
              <v:rect w14:anchorId="061C6515" id="Rectangle 7" o:spid="_x0000_s1028" style="position:absolute;margin-left:-44pt;margin-top:41pt;width:36.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" fillcolor="white [3201]" stroked="f">
                <v:textbox inset="2.53958mm,1.2694mm,2.53958mm,1.2694mm">
                  <w:txbxContent>
                    <w:p w14:paraId="1D390C13" w14:textId="77777777" w:rsidR="00E82B10" w:rsidRDefault="00186BA5">
                      <w:pPr>
                        <w:spacing w:line="275" w:lineRule="auto"/>
                        <w:jc w:val="center"/>
                        <w:textDirection w:val="btLr"/>
                      </w:pPr>
                      <w:proofErr w:type="gramStart"/>
                      <w:r>
                        <w:rPr>
                          <w:b/>
                          <w:color w:val="0070C0"/>
                        </w:rPr>
                        <w:t>ou</w:t>
                      </w:r>
                      <w:proofErr w:type="gramEnd"/>
                    </w:p>
                  </w:txbxContent>
                </v:textbox>
              </v:rect>
            </w:pict>
          </mc:Fallback>
        </mc:AlternateContent>
      </w:r>
    </w:p>
    <w:tbl>
      <w:tblPr>
        <w:tblStyle w:val="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552"/>
      </w:tblGrid>
      <w:tr w:rsidR="002216E2" w:rsidRPr="002216E2" w14:paraId="42E9650E" w14:textId="77777777" w:rsidTr="00F34D00">
        <w:tc>
          <w:tcPr>
            <w:tcW w:w="5098" w:type="dxa"/>
          </w:tcPr>
          <w:p w14:paraId="339C51CF" w14:textId="6221EBB4" w:rsidR="00E82B10" w:rsidRPr="002216E2" w:rsidRDefault="005B3B8A">
            <w:pPr>
              <w:rPr>
                <w:b/>
              </w:rPr>
            </w:pPr>
            <w:r>
              <w:rPr>
                <w:b/>
              </w:rPr>
              <w:t>Contributions</w:t>
            </w:r>
            <w:r w:rsidR="00186BA5" w:rsidRPr="002216E2">
              <w:rPr>
                <w:b/>
              </w:rPr>
              <w:t xml:space="preserve"> scolaires par enfant</w:t>
            </w:r>
          </w:p>
        </w:tc>
        <w:tc>
          <w:tcPr>
            <w:tcW w:w="2410" w:type="dxa"/>
          </w:tcPr>
          <w:p w14:paraId="0EFB4BD1" w14:textId="77777777" w:rsidR="00E82B10" w:rsidRPr="002216E2" w:rsidRDefault="00186BA5">
            <w:pPr>
              <w:jc w:val="center"/>
              <w:rPr>
                <w:b/>
              </w:rPr>
            </w:pPr>
            <w:r w:rsidRPr="002216E2">
              <w:rPr>
                <w:b/>
              </w:rPr>
              <w:t>Annuel</w:t>
            </w:r>
          </w:p>
        </w:tc>
        <w:tc>
          <w:tcPr>
            <w:tcW w:w="2552" w:type="dxa"/>
          </w:tcPr>
          <w:p w14:paraId="59984DB1" w14:textId="77777777" w:rsidR="00E82B10" w:rsidRPr="002216E2" w:rsidRDefault="00186BA5">
            <w:pPr>
              <w:jc w:val="center"/>
              <w:rPr>
                <w:b/>
              </w:rPr>
            </w:pPr>
            <w:r w:rsidRPr="002216E2">
              <w:rPr>
                <w:b/>
              </w:rPr>
              <w:t>Mensuel</w:t>
            </w:r>
          </w:p>
        </w:tc>
      </w:tr>
      <w:tr w:rsidR="002216E2" w:rsidRPr="002216E2" w14:paraId="5ED57975" w14:textId="77777777" w:rsidTr="00F34D00">
        <w:tc>
          <w:tcPr>
            <w:tcW w:w="5098" w:type="dxa"/>
          </w:tcPr>
          <w:p w14:paraId="0ED69731" w14:textId="77777777" w:rsidR="00E82B10" w:rsidRPr="002216E2" w:rsidRDefault="00186BA5">
            <w:r w:rsidRPr="002216E2">
              <w:t>Choix 1</w:t>
            </w:r>
          </w:p>
          <w:p w14:paraId="5972E2C1" w14:textId="19362A6D" w:rsidR="00E82B10" w:rsidRPr="002216E2" w:rsidRDefault="00186BA5">
            <w:r w:rsidRPr="002216E2">
              <w:t>« </w:t>
            </w:r>
            <w:r w:rsidR="005B3B8A">
              <w:t>Contributions</w:t>
            </w:r>
            <w:r w:rsidRPr="002216E2">
              <w:t xml:space="preserve"> de base »</w:t>
            </w:r>
          </w:p>
        </w:tc>
        <w:tc>
          <w:tcPr>
            <w:tcW w:w="2410" w:type="dxa"/>
          </w:tcPr>
          <w:p w14:paraId="2771E98C" w14:textId="78374BA8" w:rsidR="00E82B10" w:rsidRPr="002216E2" w:rsidRDefault="00186BA5">
            <w:pPr>
              <w:jc w:val="center"/>
              <w:rPr>
                <w:sz w:val="24"/>
                <w:szCs w:val="24"/>
              </w:rPr>
            </w:pPr>
            <w:r w:rsidRPr="002216E2">
              <w:rPr>
                <w:sz w:val="24"/>
                <w:szCs w:val="24"/>
              </w:rPr>
              <w:t>3</w:t>
            </w:r>
            <w:r w:rsidR="006975E3">
              <w:rPr>
                <w:sz w:val="24"/>
                <w:szCs w:val="24"/>
              </w:rPr>
              <w:t>52</w:t>
            </w:r>
            <w:r w:rsidRPr="002216E2">
              <w:rPr>
                <w:sz w:val="24"/>
                <w:szCs w:val="24"/>
              </w:rPr>
              <w:t>€</w:t>
            </w:r>
          </w:p>
        </w:tc>
        <w:tc>
          <w:tcPr>
            <w:tcW w:w="2552" w:type="dxa"/>
          </w:tcPr>
          <w:p w14:paraId="581954C2" w14:textId="5F728C00" w:rsidR="00E82B10" w:rsidRPr="002216E2" w:rsidRDefault="00186BA5">
            <w:pPr>
              <w:jc w:val="center"/>
              <w:rPr>
                <w:sz w:val="24"/>
                <w:szCs w:val="24"/>
              </w:rPr>
            </w:pPr>
            <w:r w:rsidRPr="002216E2">
              <w:rPr>
                <w:sz w:val="24"/>
                <w:szCs w:val="24"/>
              </w:rPr>
              <w:t>Soit 3</w:t>
            </w:r>
            <w:r w:rsidR="006975E3">
              <w:rPr>
                <w:sz w:val="24"/>
                <w:szCs w:val="24"/>
              </w:rPr>
              <w:t>2</w:t>
            </w:r>
            <w:r w:rsidRPr="002216E2">
              <w:rPr>
                <w:sz w:val="24"/>
                <w:szCs w:val="24"/>
              </w:rPr>
              <w:t>€ X 1</w:t>
            </w:r>
            <w:r w:rsidR="006975E3">
              <w:rPr>
                <w:sz w:val="24"/>
                <w:szCs w:val="24"/>
              </w:rPr>
              <w:t>1</w:t>
            </w:r>
            <w:r w:rsidRPr="002216E2">
              <w:rPr>
                <w:sz w:val="24"/>
                <w:szCs w:val="24"/>
              </w:rPr>
              <w:t xml:space="preserve"> mois</w:t>
            </w:r>
          </w:p>
        </w:tc>
      </w:tr>
      <w:tr w:rsidR="002216E2" w:rsidRPr="002216E2" w14:paraId="503A4E94" w14:textId="77777777" w:rsidTr="00F34D00">
        <w:tc>
          <w:tcPr>
            <w:tcW w:w="5098" w:type="dxa"/>
          </w:tcPr>
          <w:p w14:paraId="3EA15552" w14:textId="4D180868" w:rsidR="00E82B10" w:rsidRPr="002216E2" w:rsidRDefault="00936ADA">
            <w:r w:rsidRPr="002216E2">
              <w:t xml:space="preserve">Choix 1 + </w:t>
            </w:r>
          </w:p>
          <w:p w14:paraId="4E530022" w14:textId="42DA0B90" w:rsidR="00E82B10" w:rsidRPr="002216E2" w:rsidRDefault="00936ADA">
            <w:r w:rsidRPr="002216E2">
              <w:t xml:space="preserve">Choix 2 : </w:t>
            </w:r>
            <w:r w:rsidR="00186BA5" w:rsidRPr="002216E2">
              <w:t>« </w:t>
            </w:r>
            <w:r w:rsidR="00B0228B" w:rsidRPr="002216E2">
              <w:t>Montant</w:t>
            </w:r>
            <w:r w:rsidR="00186BA5" w:rsidRPr="002216E2">
              <w:t xml:space="preserve"> de solidarité</w:t>
            </w:r>
            <w:r w:rsidRPr="002216E2">
              <w:t>*</w:t>
            </w:r>
            <w:r w:rsidR="00186BA5" w:rsidRPr="002216E2">
              <w:t> »</w:t>
            </w:r>
            <w:r w:rsidRPr="002216E2">
              <w:t> : J’ajoute…</w:t>
            </w:r>
          </w:p>
        </w:tc>
        <w:tc>
          <w:tcPr>
            <w:tcW w:w="2410" w:type="dxa"/>
          </w:tcPr>
          <w:p w14:paraId="6138EDEB" w14:textId="1E7AD1AD" w:rsidR="00E82B10" w:rsidRPr="002216E2" w:rsidRDefault="00936ADA">
            <w:pPr>
              <w:jc w:val="center"/>
              <w:rPr>
                <w:sz w:val="24"/>
                <w:szCs w:val="24"/>
              </w:rPr>
            </w:pPr>
            <w:r w:rsidRPr="002216E2">
              <w:rPr>
                <w:sz w:val="24"/>
                <w:szCs w:val="24"/>
              </w:rPr>
              <w:t>3</w:t>
            </w:r>
            <w:r w:rsidR="006975E3">
              <w:rPr>
                <w:sz w:val="24"/>
                <w:szCs w:val="24"/>
              </w:rPr>
              <w:t>52</w:t>
            </w:r>
            <w:r w:rsidRPr="002216E2">
              <w:rPr>
                <w:sz w:val="24"/>
                <w:szCs w:val="24"/>
              </w:rPr>
              <w:t xml:space="preserve">€ + </w:t>
            </w:r>
            <w:r w:rsidR="00186BA5" w:rsidRPr="002216E2">
              <w:rPr>
                <w:sz w:val="24"/>
                <w:szCs w:val="24"/>
              </w:rPr>
              <w:t>3</w:t>
            </w:r>
            <w:r w:rsidR="006975E3">
              <w:rPr>
                <w:sz w:val="24"/>
                <w:szCs w:val="24"/>
              </w:rPr>
              <w:t>3</w:t>
            </w:r>
            <w:r w:rsidR="00186BA5" w:rsidRPr="002216E2">
              <w:rPr>
                <w:sz w:val="24"/>
                <w:szCs w:val="24"/>
              </w:rPr>
              <w:t>€</w:t>
            </w:r>
          </w:p>
        </w:tc>
        <w:tc>
          <w:tcPr>
            <w:tcW w:w="2552" w:type="dxa"/>
          </w:tcPr>
          <w:p w14:paraId="2CC9CBD6" w14:textId="69AF9EC5" w:rsidR="00936ADA" w:rsidRPr="002216E2" w:rsidRDefault="00936ADA">
            <w:pPr>
              <w:jc w:val="center"/>
              <w:rPr>
                <w:sz w:val="24"/>
                <w:szCs w:val="24"/>
              </w:rPr>
            </w:pPr>
            <w:r w:rsidRPr="002216E2">
              <w:rPr>
                <w:sz w:val="24"/>
                <w:szCs w:val="24"/>
              </w:rPr>
              <w:t>Soit 3</w:t>
            </w:r>
            <w:r w:rsidR="006975E3">
              <w:rPr>
                <w:sz w:val="24"/>
                <w:szCs w:val="24"/>
              </w:rPr>
              <w:t>2</w:t>
            </w:r>
            <w:r w:rsidRPr="002216E2">
              <w:rPr>
                <w:sz w:val="24"/>
                <w:szCs w:val="24"/>
              </w:rPr>
              <w:t>€ X 1</w:t>
            </w:r>
            <w:r w:rsidR="006975E3">
              <w:rPr>
                <w:sz w:val="24"/>
                <w:szCs w:val="24"/>
              </w:rPr>
              <w:t>1</w:t>
            </w:r>
            <w:r w:rsidRPr="002216E2">
              <w:rPr>
                <w:sz w:val="24"/>
                <w:szCs w:val="24"/>
              </w:rPr>
              <w:t xml:space="preserve"> mois +</w:t>
            </w:r>
          </w:p>
          <w:p w14:paraId="600C3AD8" w14:textId="5C53660B" w:rsidR="00E82B10" w:rsidRPr="002216E2" w:rsidRDefault="00186BA5">
            <w:pPr>
              <w:jc w:val="center"/>
              <w:rPr>
                <w:sz w:val="24"/>
                <w:szCs w:val="24"/>
              </w:rPr>
            </w:pPr>
            <w:r w:rsidRPr="002216E2">
              <w:rPr>
                <w:sz w:val="24"/>
                <w:szCs w:val="24"/>
              </w:rPr>
              <w:t>3€ X 1</w:t>
            </w:r>
            <w:r w:rsidR="006975E3">
              <w:rPr>
                <w:sz w:val="24"/>
                <w:szCs w:val="24"/>
              </w:rPr>
              <w:t>1</w:t>
            </w:r>
            <w:r w:rsidRPr="002216E2">
              <w:rPr>
                <w:sz w:val="24"/>
                <w:szCs w:val="24"/>
              </w:rPr>
              <w:t xml:space="preserve"> mois</w:t>
            </w:r>
          </w:p>
        </w:tc>
      </w:tr>
      <w:tr w:rsidR="00E82B10" w:rsidRPr="002216E2" w14:paraId="548E42C3" w14:textId="77777777" w:rsidTr="00F34D00">
        <w:trPr>
          <w:trHeight w:val="527"/>
        </w:trPr>
        <w:tc>
          <w:tcPr>
            <w:tcW w:w="5098" w:type="dxa"/>
          </w:tcPr>
          <w:p w14:paraId="3D1DDB27" w14:textId="77777777" w:rsidR="00936ADA" w:rsidRPr="002216E2" w:rsidRDefault="00936ADA">
            <w:r w:rsidRPr="002216E2">
              <w:t xml:space="preserve">Choix 1 + </w:t>
            </w:r>
          </w:p>
          <w:p w14:paraId="6613CBAB" w14:textId="19C2A24F" w:rsidR="00E82B10" w:rsidRPr="002216E2" w:rsidRDefault="00186BA5">
            <w:r w:rsidRPr="002216E2">
              <w:t>Choix 3</w:t>
            </w:r>
            <w:r w:rsidR="00936ADA" w:rsidRPr="002216E2">
              <w:t xml:space="preserve"> : </w:t>
            </w:r>
            <w:r w:rsidRPr="002216E2">
              <w:t>« </w:t>
            </w:r>
            <w:r w:rsidR="00936ADA" w:rsidRPr="002216E2">
              <w:t>Montant de solidarité libre*</w:t>
            </w:r>
            <w:r w:rsidRPr="002216E2">
              <w:t> »</w:t>
            </w:r>
            <w:r w:rsidR="00936ADA" w:rsidRPr="002216E2">
              <w:t> : J’ajoute…</w:t>
            </w:r>
          </w:p>
        </w:tc>
        <w:tc>
          <w:tcPr>
            <w:tcW w:w="2410" w:type="dxa"/>
          </w:tcPr>
          <w:p w14:paraId="6700B639" w14:textId="6C67BE40" w:rsidR="00E82B10" w:rsidRPr="002216E2" w:rsidRDefault="00F34D00" w:rsidP="00936ADA">
            <w:pPr>
              <w:jc w:val="center"/>
              <w:rPr>
                <w:sz w:val="24"/>
                <w:szCs w:val="24"/>
              </w:rPr>
            </w:pPr>
            <w:r w:rsidRPr="002216E2">
              <w:rPr>
                <w:sz w:val="24"/>
                <w:szCs w:val="24"/>
              </w:rPr>
              <w:t>3</w:t>
            </w:r>
            <w:r w:rsidR="006975E3">
              <w:rPr>
                <w:sz w:val="24"/>
                <w:szCs w:val="24"/>
              </w:rPr>
              <w:t>52</w:t>
            </w:r>
            <w:r w:rsidRPr="002216E2">
              <w:rPr>
                <w:sz w:val="24"/>
                <w:szCs w:val="24"/>
              </w:rPr>
              <w:t xml:space="preserve">€ + </w:t>
            </w:r>
            <w:r w:rsidR="00186BA5" w:rsidRPr="002216E2">
              <w:rPr>
                <w:sz w:val="24"/>
                <w:szCs w:val="24"/>
              </w:rPr>
              <w:t>Montant libre supérieur à 3</w:t>
            </w:r>
            <w:r w:rsidR="006975E3">
              <w:rPr>
                <w:sz w:val="24"/>
                <w:szCs w:val="24"/>
              </w:rPr>
              <w:t>3</w:t>
            </w:r>
            <w:r w:rsidR="00186BA5" w:rsidRPr="002216E2">
              <w:rPr>
                <w:sz w:val="24"/>
                <w:szCs w:val="24"/>
              </w:rPr>
              <w:t>€</w:t>
            </w:r>
          </w:p>
        </w:tc>
        <w:tc>
          <w:tcPr>
            <w:tcW w:w="2552" w:type="dxa"/>
          </w:tcPr>
          <w:p w14:paraId="4D40400C" w14:textId="35473CAE" w:rsidR="00936ADA" w:rsidRPr="002216E2" w:rsidRDefault="00936ADA">
            <w:pPr>
              <w:jc w:val="center"/>
              <w:rPr>
                <w:sz w:val="24"/>
                <w:szCs w:val="24"/>
              </w:rPr>
            </w:pPr>
            <w:r w:rsidRPr="002216E2">
              <w:rPr>
                <w:sz w:val="24"/>
                <w:szCs w:val="24"/>
              </w:rPr>
              <w:t>Soit 3</w:t>
            </w:r>
            <w:r w:rsidR="006975E3">
              <w:rPr>
                <w:sz w:val="24"/>
                <w:szCs w:val="24"/>
              </w:rPr>
              <w:t>2</w:t>
            </w:r>
            <w:r w:rsidRPr="002216E2">
              <w:rPr>
                <w:sz w:val="24"/>
                <w:szCs w:val="24"/>
              </w:rPr>
              <w:t>€ X 1</w:t>
            </w:r>
            <w:r w:rsidR="006975E3">
              <w:rPr>
                <w:sz w:val="24"/>
                <w:szCs w:val="24"/>
              </w:rPr>
              <w:t>1</w:t>
            </w:r>
            <w:r w:rsidRPr="002216E2">
              <w:rPr>
                <w:sz w:val="24"/>
                <w:szCs w:val="24"/>
              </w:rPr>
              <w:t xml:space="preserve"> mois +</w:t>
            </w:r>
          </w:p>
          <w:p w14:paraId="215BA9D0" w14:textId="412FB711" w:rsidR="00E82B10" w:rsidRPr="002216E2" w:rsidRDefault="00186BA5">
            <w:pPr>
              <w:jc w:val="center"/>
              <w:rPr>
                <w:sz w:val="24"/>
                <w:szCs w:val="24"/>
              </w:rPr>
            </w:pPr>
            <w:proofErr w:type="gramStart"/>
            <w:r w:rsidRPr="002216E2">
              <w:rPr>
                <w:sz w:val="24"/>
                <w:szCs w:val="24"/>
              </w:rPr>
              <w:t>…….</w:t>
            </w:r>
            <w:proofErr w:type="gramEnd"/>
            <w:r w:rsidRPr="002216E2">
              <w:rPr>
                <w:sz w:val="24"/>
                <w:szCs w:val="24"/>
              </w:rPr>
              <w:t>.€ X 1</w:t>
            </w:r>
            <w:r w:rsidR="006975E3">
              <w:rPr>
                <w:sz w:val="24"/>
                <w:szCs w:val="24"/>
              </w:rPr>
              <w:t>1</w:t>
            </w:r>
            <w:r w:rsidRPr="002216E2">
              <w:rPr>
                <w:sz w:val="24"/>
                <w:szCs w:val="24"/>
              </w:rPr>
              <w:t xml:space="preserve"> mois</w:t>
            </w:r>
          </w:p>
        </w:tc>
      </w:tr>
    </w:tbl>
    <w:p w14:paraId="70A42780" w14:textId="77777777" w:rsidR="00E82B10" w:rsidRPr="002216E2" w:rsidRDefault="00E82B10">
      <w:pPr>
        <w:spacing w:after="0" w:line="240" w:lineRule="auto"/>
        <w:rPr>
          <w:b/>
          <w:sz w:val="10"/>
          <w:szCs w:val="10"/>
        </w:rPr>
      </w:pPr>
    </w:p>
    <w:p w14:paraId="648C5295" w14:textId="73FADA9F" w:rsidR="00E82B10" w:rsidRPr="002216E2" w:rsidRDefault="00936ADA" w:rsidP="00936ADA">
      <w:pPr>
        <w:spacing w:after="0" w:line="240" w:lineRule="auto"/>
        <w:rPr>
          <w:i/>
          <w:iCs/>
          <w:sz w:val="24"/>
          <w:szCs w:val="24"/>
        </w:rPr>
      </w:pPr>
      <w:r w:rsidRPr="002216E2">
        <w:rPr>
          <w:i/>
          <w:iCs/>
          <w:sz w:val="24"/>
          <w:szCs w:val="24"/>
        </w:rPr>
        <w:t>* Ce montant ne peut pas faire l’objet d’une défiscalisation</w:t>
      </w:r>
    </w:p>
    <w:p w14:paraId="79A201FD" w14:textId="77777777" w:rsidR="007E187A" w:rsidRPr="00936ADA" w:rsidRDefault="007E187A" w:rsidP="00936ADA">
      <w:pPr>
        <w:spacing w:after="0" w:line="240" w:lineRule="auto"/>
        <w:rPr>
          <w:color w:val="FF0000"/>
          <w:sz w:val="24"/>
          <w:szCs w:val="24"/>
        </w:rPr>
      </w:pPr>
    </w:p>
    <w:p w14:paraId="7748C121" w14:textId="77777777" w:rsidR="00E72B5D" w:rsidRDefault="00E72B5D">
      <w:pPr>
        <w:spacing w:after="0" w:line="240" w:lineRule="auto"/>
        <w:jc w:val="both"/>
        <w:rPr>
          <w:b/>
          <w:sz w:val="24"/>
          <w:szCs w:val="24"/>
        </w:rPr>
      </w:pPr>
    </w:p>
    <w:p w14:paraId="5BCED6B0" w14:textId="77777777" w:rsidR="00556D90" w:rsidRDefault="00556D90">
      <w:pPr>
        <w:spacing w:after="0" w:line="240" w:lineRule="auto"/>
        <w:jc w:val="both"/>
        <w:rPr>
          <w:b/>
          <w:sz w:val="24"/>
          <w:szCs w:val="24"/>
        </w:rPr>
      </w:pPr>
    </w:p>
    <w:p w14:paraId="4032C8B9" w14:textId="77777777" w:rsidR="00556D90" w:rsidRDefault="00556D90">
      <w:pPr>
        <w:spacing w:after="0" w:line="240" w:lineRule="auto"/>
        <w:jc w:val="both"/>
        <w:rPr>
          <w:b/>
          <w:sz w:val="24"/>
          <w:szCs w:val="24"/>
        </w:rPr>
      </w:pPr>
    </w:p>
    <w:p w14:paraId="180E4408" w14:textId="77777777" w:rsidR="00556D90" w:rsidRDefault="00556D90">
      <w:pPr>
        <w:spacing w:after="0" w:line="240" w:lineRule="auto"/>
        <w:jc w:val="both"/>
        <w:rPr>
          <w:b/>
          <w:sz w:val="24"/>
          <w:szCs w:val="24"/>
        </w:rPr>
      </w:pPr>
    </w:p>
    <w:p w14:paraId="76490C58" w14:textId="6CF7BE34" w:rsidR="00E82B10" w:rsidRPr="002216E2" w:rsidRDefault="00C01C58">
      <w:pPr>
        <w:spacing w:after="0" w:line="240" w:lineRule="auto"/>
        <w:jc w:val="both"/>
        <w:rPr>
          <w:b/>
          <w:sz w:val="24"/>
          <w:szCs w:val="24"/>
        </w:rPr>
      </w:pPr>
      <w:r w:rsidRPr="002216E2">
        <w:rPr>
          <w:b/>
          <w:sz w:val="24"/>
          <w:szCs w:val="24"/>
        </w:rPr>
        <w:lastRenderedPageBreak/>
        <w:t xml:space="preserve">Faites un don : </w:t>
      </w:r>
      <w:r w:rsidR="00186BA5" w:rsidRPr="002216E2">
        <w:rPr>
          <w:b/>
          <w:sz w:val="24"/>
          <w:szCs w:val="24"/>
        </w:rPr>
        <w:t>Vous souhaitez que votre soutien financier soit défiscalisé </w:t>
      </w:r>
    </w:p>
    <w:p w14:paraId="6B6B9396" w14:textId="77777777" w:rsidR="00E82B10" w:rsidRDefault="00E82B10">
      <w:pPr>
        <w:spacing w:after="0" w:line="240" w:lineRule="auto"/>
        <w:jc w:val="both"/>
        <w:rPr>
          <w:sz w:val="24"/>
          <w:szCs w:val="24"/>
        </w:rPr>
      </w:pPr>
    </w:p>
    <w:p w14:paraId="1909D901" w14:textId="2E0403A6" w:rsidR="00E82B10" w:rsidRDefault="00186BA5">
      <w:pPr>
        <w:spacing w:after="0" w:line="240" w:lineRule="auto"/>
        <w:jc w:val="both"/>
        <w:rPr>
          <w:sz w:val="24"/>
          <w:szCs w:val="24"/>
        </w:rPr>
      </w:pPr>
      <w:r>
        <w:rPr>
          <w:sz w:val="24"/>
          <w:szCs w:val="24"/>
        </w:rPr>
        <w:t xml:space="preserve">Vous pouvez choisir de verser « la </w:t>
      </w:r>
      <w:r w:rsidR="005B3B8A">
        <w:rPr>
          <w:sz w:val="24"/>
          <w:szCs w:val="24"/>
        </w:rPr>
        <w:t>contribution</w:t>
      </w:r>
      <w:r>
        <w:rPr>
          <w:sz w:val="24"/>
          <w:szCs w:val="24"/>
        </w:rPr>
        <w:t xml:space="preserve"> de base » et de la compléter avec un don. Ce don vous permettra de bénéficier d’une déduction fiscale de 66%.</w:t>
      </w:r>
    </w:p>
    <w:p w14:paraId="29D6CA6A" w14:textId="77777777" w:rsidR="00E82B10" w:rsidRDefault="00186BA5">
      <w:pPr>
        <w:spacing w:after="0" w:line="240" w:lineRule="auto"/>
        <w:jc w:val="both"/>
        <w:rPr>
          <w:sz w:val="24"/>
          <w:szCs w:val="24"/>
        </w:rPr>
      </w:pPr>
      <w:r>
        <w:rPr>
          <w:sz w:val="24"/>
          <w:szCs w:val="24"/>
        </w:rPr>
        <w:t xml:space="preserve">Pour obtenir un reçu fiscal, vous devez verser votre don au Fonds d’Aide au Développement de l’Enseignement Catholique de Vendée (FADEC85), </w:t>
      </w:r>
      <w:r>
        <w:rPr>
          <w:b/>
          <w:sz w:val="24"/>
          <w:szCs w:val="24"/>
        </w:rPr>
        <w:t>en précisant le nom de notre école</w:t>
      </w:r>
      <w:r>
        <w:rPr>
          <w:sz w:val="24"/>
          <w:szCs w:val="24"/>
        </w:rPr>
        <w:t>. Le montant sera intégralement versé à l’école.</w:t>
      </w:r>
    </w:p>
    <w:p w14:paraId="30201030" w14:textId="77777777" w:rsidR="00E82B10" w:rsidRDefault="00E82B10">
      <w:pPr>
        <w:spacing w:after="0" w:line="240" w:lineRule="auto"/>
        <w:jc w:val="both"/>
        <w:rPr>
          <w:sz w:val="24"/>
          <w:szCs w:val="24"/>
        </w:rPr>
      </w:pPr>
    </w:p>
    <w:p w14:paraId="5919C672" w14:textId="77777777" w:rsidR="00E82B10" w:rsidRDefault="00186BA5">
      <w:pPr>
        <w:spacing w:after="0" w:line="240" w:lineRule="auto"/>
        <w:jc w:val="both"/>
        <w:rPr>
          <w:sz w:val="24"/>
          <w:szCs w:val="24"/>
        </w:rPr>
      </w:pPr>
      <w:r>
        <w:rPr>
          <w:sz w:val="24"/>
          <w:szCs w:val="24"/>
        </w:rPr>
        <w:t>Voici le lien pour faire un don en ligne :</w:t>
      </w:r>
    </w:p>
    <w:p w14:paraId="4CDEE86B" w14:textId="77777777" w:rsidR="00E82B10" w:rsidRDefault="00000000">
      <w:pPr>
        <w:spacing w:after="0" w:line="240" w:lineRule="auto"/>
        <w:rPr>
          <w:i/>
        </w:rPr>
      </w:pPr>
      <w:hyperlink r:id="rId7">
        <w:r w:rsidR="00186BA5">
          <w:rPr>
            <w:i/>
            <w:color w:val="0000FF"/>
            <w:u w:val="single"/>
          </w:rPr>
          <w:t>https://www.ddec85.org/enseignement-catholique-85/don/don-en-ligne/</w:t>
        </w:r>
      </w:hyperlink>
      <w:r w:rsidR="00186BA5">
        <w:rPr>
          <w:i/>
        </w:rPr>
        <w:t xml:space="preserve"> </w:t>
      </w:r>
    </w:p>
    <w:p w14:paraId="1E872505" w14:textId="77777777" w:rsidR="00E82B10" w:rsidRDefault="00E82B10">
      <w:pPr>
        <w:spacing w:after="0" w:line="240" w:lineRule="auto"/>
        <w:jc w:val="both"/>
      </w:pPr>
    </w:p>
    <w:p w14:paraId="41A3E39E" w14:textId="77777777" w:rsidR="00E82B10" w:rsidRDefault="00186BA5">
      <w:pPr>
        <w:spacing w:after="0" w:line="240" w:lineRule="auto"/>
        <w:jc w:val="both"/>
        <w:rPr>
          <w:sz w:val="24"/>
          <w:szCs w:val="24"/>
        </w:rPr>
      </w:pPr>
      <w:r>
        <w:rPr>
          <w:sz w:val="24"/>
          <w:szCs w:val="24"/>
        </w:rPr>
        <w:t>Voici le lien pour faire un don par chèque (possibilité de le remettre à l’école avec le formulaire rempli) :</w:t>
      </w:r>
    </w:p>
    <w:p w14:paraId="498971BF" w14:textId="05BB43AF" w:rsidR="00E82B10" w:rsidRDefault="00000000">
      <w:pPr>
        <w:spacing w:after="0" w:line="240" w:lineRule="auto"/>
        <w:jc w:val="both"/>
      </w:pPr>
      <w:hyperlink r:id="rId8" w:history="1">
        <w:r w:rsidR="00A63F9F" w:rsidRPr="0044648F">
          <w:rPr>
            <w:rStyle w:val="Lienhypertexte"/>
          </w:rPr>
          <w:t>https://www.ddec85.org/wp-content/uploads/2024/10/Bulletin-de-soutien_2024.pdf</w:t>
        </w:r>
      </w:hyperlink>
      <w:r w:rsidR="00A63F9F">
        <w:t xml:space="preserve"> </w:t>
      </w:r>
    </w:p>
    <w:p w14:paraId="6B13E646" w14:textId="77777777" w:rsidR="00A63F9F" w:rsidRDefault="00A63F9F">
      <w:pPr>
        <w:spacing w:after="0" w:line="240" w:lineRule="auto"/>
        <w:jc w:val="both"/>
      </w:pPr>
    </w:p>
    <w:p w14:paraId="38DD773E" w14:textId="77777777" w:rsidR="00E82B10" w:rsidRDefault="00186BA5">
      <w:pPr>
        <w:spacing w:after="0" w:line="240" w:lineRule="auto"/>
        <w:jc w:val="both"/>
        <w:rPr>
          <w:sz w:val="24"/>
          <w:szCs w:val="24"/>
        </w:rPr>
      </w:pPr>
      <w:r>
        <w:rPr>
          <w:sz w:val="24"/>
          <w:szCs w:val="24"/>
        </w:rPr>
        <w:t>A noter : Les amis de l’école et les entreprises peuvent également faire un don à l’école et bénéficier d’une déduction fiscale (66% pour les particuliers et 60% pour les entreprises).</w:t>
      </w:r>
    </w:p>
    <w:p w14:paraId="23344A9C" w14:textId="77777777" w:rsidR="00E82B10" w:rsidRDefault="00E82B10">
      <w:pPr>
        <w:spacing w:after="0" w:line="240" w:lineRule="auto"/>
      </w:pPr>
    </w:p>
    <w:p w14:paraId="281F0848" w14:textId="77777777" w:rsidR="00E82B10" w:rsidRDefault="00186BA5">
      <w:pPr>
        <w:spacing w:after="0" w:line="240" w:lineRule="auto"/>
        <w:rPr>
          <w:b/>
          <w:sz w:val="24"/>
          <w:szCs w:val="24"/>
        </w:rPr>
      </w:pPr>
      <w:r>
        <w:rPr>
          <w:b/>
          <w:sz w:val="24"/>
          <w:szCs w:val="24"/>
        </w:rPr>
        <w:t>Modalités de paiement</w:t>
      </w:r>
    </w:p>
    <w:p w14:paraId="498D822E" w14:textId="77777777" w:rsidR="00E82B10" w:rsidRDefault="00E82B10">
      <w:pPr>
        <w:spacing w:after="0" w:line="240" w:lineRule="auto"/>
        <w:jc w:val="both"/>
        <w:rPr>
          <w:color w:val="FF0000"/>
          <w:sz w:val="24"/>
          <w:szCs w:val="24"/>
        </w:rPr>
      </w:pPr>
    </w:p>
    <w:p w14:paraId="54C7F840" w14:textId="77777777" w:rsidR="00E82B10" w:rsidRDefault="00186BA5">
      <w:pPr>
        <w:spacing w:after="0" w:line="240" w:lineRule="auto"/>
        <w:jc w:val="both"/>
        <w:rPr>
          <w:sz w:val="24"/>
          <w:szCs w:val="24"/>
        </w:rPr>
      </w:pPr>
      <w:r>
        <w:rPr>
          <w:sz w:val="24"/>
          <w:szCs w:val="24"/>
        </w:rPr>
        <w:t>Par souci de simplification, nous privilégions le règlement par prélèvement bancaire. Si vous optez pour cette option, merci de remplir le SEPA ci-joint en y joignant un RIB.</w:t>
      </w:r>
    </w:p>
    <w:p w14:paraId="168B8B6A" w14:textId="77777777" w:rsidR="00E82B10" w:rsidRDefault="00186BA5">
      <w:pPr>
        <w:spacing w:after="0" w:line="240" w:lineRule="auto"/>
        <w:jc w:val="both"/>
        <w:rPr>
          <w:sz w:val="24"/>
          <w:szCs w:val="24"/>
        </w:rPr>
      </w:pPr>
      <w:r>
        <w:rPr>
          <w:sz w:val="24"/>
          <w:szCs w:val="24"/>
        </w:rPr>
        <w:t xml:space="preserve">Si toutefois ce mode de règlement ne vous convenait pas, merci de prendre contact avec </w:t>
      </w:r>
      <w:r>
        <w:rPr>
          <w:b/>
          <w:i/>
          <w:color w:val="0070C0"/>
          <w:sz w:val="24"/>
          <w:szCs w:val="24"/>
        </w:rPr>
        <w:t>……</w:t>
      </w:r>
      <w:proofErr w:type="gramStart"/>
      <w:r>
        <w:rPr>
          <w:b/>
          <w:i/>
          <w:color w:val="0070C0"/>
          <w:sz w:val="24"/>
          <w:szCs w:val="24"/>
        </w:rPr>
        <w:t>…….</w:t>
      </w:r>
      <w:proofErr w:type="gramEnd"/>
      <w:r>
        <w:rPr>
          <w:b/>
          <w:i/>
          <w:color w:val="0070C0"/>
          <w:sz w:val="24"/>
          <w:szCs w:val="24"/>
        </w:rPr>
        <w:t>, chef</w:t>
      </w:r>
      <w:r>
        <w:rPr>
          <w:sz w:val="24"/>
          <w:szCs w:val="24"/>
        </w:rPr>
        <w:t xml:space="preserve"> d’établissement.</w:t>
      </w:r>
    </w:p>
    <w:p w14:paraId="02702506" w14:textId="77777777" w:rsidR="00E82B10" w:rsidRDefault="00E82B10">
      <w:pPr>
        <w:spacing w:after="0" w:line="240" w:lineRule="auto"/>
        <w:jc w:val="both"/>
        <w:rPr>
          <w:sz w:val="24"/>
          <w:szCs w:val="24"/>
        </w:rPr>
      </w:pPr>
    </w:p>
    <w:p w14:paraId="2348FD8C" w14:textId="77777777" w:rsidR="00E82B10" w:rsidRDefault="00186BA5">
      <w:pPr>
        <w:spacing w:after="0" w:line="240" w:lineRule="auto"/>
        <w:jc w:val="both"/>
        <w:rPr>
          <w:sz w:val="24"/>
          <w:szCs w:val="24"/>
        </w:rPr>
      </w:pPr>
      <w:r>
        <w:rPr>
          <w:sz w:val="24"/>
          <w:szCs w:val="24"/>
        </w:rPr>
        <w:t xml:space="preserve">Plusieurs rythmes de paiement sont proposés aux familles : </w:t>
      </w:r>
    </w:p>
    <w:p w14:paraId="42339756" w14:textId="77777777" w:rsidR="00E82B10" w:rsidRDefault="00186BA5">
      <w:pPr>
        <w:spacing w:after="0" w:line="240" w:lineRule="auto"/>
        <w:rPr>
          <w:b/>
          <w:i/>
          <w:color w:val="0070C0"/>
          <w:sz w:val="24"/>
          <w:szCs w:val="24"/>
        </w:rPr>
      </w:pPr>
      <w:r>
        <w:rPr>
          <w:b/>
          <w:i/>
          <w:color w:val="0070C0"/>
          <w:sz w:val="24"/>
          <w:szCs w:val="24"/>
        </w:rPr>
        <w:t>Nommez ici les modalités retenues par votre école</w:t>
      </w:r>
    </w:p>
    <w:p w14:paraId="5041A6EB" w14:textId="77777777" w:rsidR="00E82B10" w:rsidRDefault="00186BA5">
      <w:pPr>
        <w:spacing w:after="0" w:line="240" w:lineRule="auto"/>
        <w:rPr>
          <w:b/>
          <w:i/>
          <w:color w:val="0070C0"/>
          <w:sz w:val="24"/>
          <w:szCs w:val="24"/>
        </w:rPr>
      </w:pPr>
      <w:r>
        <w:rPr>
          <w:b/>
          <w:i/>
          <w:color w:val="0070C0"/>
          <w:sz w:val="24"/>
          <w:szCs w:val="24"/>
        </w:rPr>
        <w:t>Par exemple :</w:t>
      </w:r>
    </w:p>
    <w:p w14:paraId="01AD55B3"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w:t>
      </w:r>
      <w:proofErr w:type="gramStart"/>
      <w:r>
        <w:rPr>
          <w:b/>
          <w:i/>
          <w:color w:val="0070C0"/>
          <w:sz w:val="24"/>
          <w:szCs w:val="24"/>
        </w:rPr>
        <w:t>annuellement</w:t>
      </w:r>
      <w:proofErr w:type="gramEnd"/>
      <w:r>
        <w:rPr>
          <w:b/>
          <w:i/>
          <w:color w:val="0070C0"/>
          <w:sz w:val="24"/>
          <w:szCs w:val="24"/>
        </w:rPr>
        <w:t>, en 1 fois en septembre</w:t>
      </w:r>
    </w:p>
    <w:p w14:paraId="71BD5CB6" w14:textId="292D55B5"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w:t>
      </w:r>
      <w:proofErr w:type="gramStart"/>
      <w:r>
        <w:rPr>
          <w:b/>
          <w:i/>
          <w:color w:val="0070C0"/>
          <w:sz w:val="24"/>
          <w:szCs w:val="24"/>
        </w:rPr>
        <w:t>mensuellement</w:t>
      </w:r>
      <w:proofErr w:type="gramEnd"/>
      <w:r>
        <w:rPr>
          <w:b/>
          <w:i/>
          <w:color w:val="0070C0"/>
          <w:sz w:val="24"/>
          <w:szCs w:val="24"/>
        </w:rPr>
        <w:t>, en 1</w:t>
      </w:r>
      <w:r w:rsidR="006975E3">
        <w:rPr>
          <w:b/>
          <w:i/>
          <w:color w:val="0070C0"/>
          <w:sz w:val="24"/>
          <w:szCs w:val="24"/>
        </w:rPr>
        <w:t>1</w:t>
      </w:r>
      <w:r>
        <w:rPr>
          <w:b/>
          <w:i/>
          <w:color w:val="0070C0"/>
          <w:sz w:val="24"/>
          <w:szCs w:val="24"/>
        </w:rPr>
        <w:t xml:space="preserve"> fois </w:t>
      </w:r>
    </w:p>
    <w:p w14:paraId="089AA42A"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w:t>
      </w:r>
      <w:proofErr w:type="gramStart"/>
      <w:r>
        <w:rPr>
          <w:b/>
          <w:i/>
          <w:color w:val="0070C0"/>
          <w:sz w:val="24"/>
          <w:szCs w:val="24"/>
        </w:rPr>
        <w:t>trimestriellement</w:t>
      </w:r>
      <w:proofErr w:type="gramEnd"/>
      <w:r>
        <w:rPr>
          <w:b/>
          <w:i/>
          <w:color w:val="0070C0"/>
          <w:sz w:val="24"/>
          <w:szCs w:val="24"/>
        </w:rPr>
        <w:t>, en 3 fois</w:t>
      </w:r>
    </w:p>
    <w:p w14:paraId="2F9894FC" w14:textId="77777777" w:rsidR="00E82B10" w:rsidRDefault="00E82B10">
      <w:pPr>
        <w:spacing w:after="0" w:line="240" w:lineRule="auto"/>
        <w:rPr>
          <w:b/>
          <w:i/>
          <w:color w:val="0070C0"/>
          <w:sz w:val="24"/>
          <w:szCs w:val="24"/>
        </w:rPr>
      </w:pPr>
    </w:p>
    <w:p w14:paraId="0B984418" w14:textId="77777777" w:rsidR="00E82B10" w:rsidRDefault="00186BA5">
      <w:pPr>
        <w:spacing w:after="0" w:line="240" w:lineRule="auto"/>
        <w:jc w:val="both"/>
        <w:rPr>
          <w:sz w:val="24"/>
          <w:szCs w:val="24"/>
        </w:rPr>
      </w:pPr>
      <w:r>
        <w:rPr>
          <w:sz w:val="24"/>
          <w:szCs w:val="24"/>
        </w:rPr>
        <w:t xml:space="preserve">Les frais bancaires seront facturés aux parents si le prélèvement automatique a été rejeté. </w:t>
      </w:r>
    </w:p>
    <w:p w14:paraId="6B78F733" w14:textId="77777777" w:rsidR="00E82B10" w:rsidRDefault="00186BA5">
      <w:pPr>
        <w:spacing w:after="0" w:line="240" w:lineRule="auto"/>
        <w:jc w:val="both"/>
        <w:rPr>
          <w:sz w:val="24"/>
          <w:szCs w:val="24"/>
        </w:rPr>
      </w:pPr>
      <w:r>
        <w:rPr>
          <w:sz w:val="24"/>
          <w:szCs w:val="24"/>
        </w:rPr>
        <w:t xml:space="preserve">Si vous rencontrez des difficultés financières, vous pouvez en informer </w:t>
      </w:r>
      <w:r>
        <w:rPr>
          <w:b/>
          <w:i/>
          <w:color w:val="0070C0"/>
          <w:sz w:val="24"/>
          <w:szCs w:val="24"/>
        </w:rPr>
        <w:t>le chef</w:t>
      </w:r>
      <w:r>
        <w:rPr>
          <w:color w:val="0070C0"/>
          <w:sz w:val="24"/>
          <w:szCs w:val="24"/>
        </w:rPr>
        <w:t xml:space="preserve"> </w:t>
      </w:r>
      <w:r>
        <w:rPr>
          <w:sz w:val="24"/>
          <w:szCs w:val="24"/>
        </w:rPr>
        <w:t xml:space="preserve">d’établissement. Votre situation sera étudiée avec bienveillance et discrétion avec </w:t>
      </w:r>
      <w:r>
        <w:rPr>
          <w:b/>
          <w:i/>
          <w:color w:val="0070C0"/>
          <w:sz w:val="24"/>
          <w:szCs w:val="24"/>
        </w:rPr>
        <w:t xml:space="preserve">le président </w:t>
      </w:r>
      <w:r>
        <w:rPr>
          <w:sz w:val="24"/>
          <w:szCs w:val="24"/>
        </w:rPr>
        <w:t>d’OGEC et vous-mêmes pour envisager des accords possibles.</w:t>
      </w:r>
    </w:p>
    <w:p w14:paraId="1AB05F5C" w14:textId="77777777" w:rsidR="00E82B10" w:rsidRDefault="00E82B10">
      <w:pPr>
        <w:spacing w:after="0" w:line="240" w:lineRule="auto"/>
        <w:rPr>
          <w:sz w:val="24"/>
          <w:szCs w:val="24"/>
        </w:rPr>
      </w:pPr>
    </w:p>
    <w:p w14:paraId="7B46FB66" w14:textId="77777777" w:rsidR="00E82B10" w:rsidRDefault="00186BA5">
      <w:pPr>
        <w:spacing w:after="0" w:line="240" w:lineRule="auto"/>
        <w:rPr>
          <w:b/>
          <w:sz w:val="24"/>
          <w:szCs w:val="24"/>
        </w:rPr>
      </w:pPr>
      <w:r>
        <w:rPr>
          <w:b/>
          <w:sz w:val="24"/>
          <w:szCs w:val="24"/>
        </w:rPr>
        <w:t>Assurances scolaires</w:t>
      </w:r>
    </w:p>
    <w:p w14:paraId="6D2773FC" w14:textId="77777777" w:rsidR="00E82B10" w:rsidRDefault="00E82B10">
      <w:pPr>
        <w:spacing w:after="0" w:line="240" w:lineRule="auto"/>
        <w:rPr>
          <w:b/>
          <w:sz w:val="24"/>
          <w:szCs w:val="24"/>
        </w:rPr>
      </w:pPr>
    </w:p>
    <w:p w14:paraId="1D99752C" w14:textId="77777777" w:rsidR="00E82B10" w:rsidRDefault="00186BA5">
      <w:pPr>
        <w:spacing w:after="0" w:line="240" w:lineRule="auto"/>
        <w:jc w:val="both"/>
        <w:rPr>
          <w:i/>
          <w:sz w:val="24"/>
          <w:szCs w:val="24"/>
        </w:rPr>
      </w:pPr>
      <w:r>
        <w:rPr>
          <w:i/>
          <w:sz w:val="24"/>
          <w:szCs w:val="24"/>
        </w:rPr>
        <w:t xml:space="preserve">Assurance Responsabilité Civile </w:t>
      </w:r>
    </w:p>
    <w:p w14:paraId="2330DEBF" w14:textId="77777777" w:rsidR="00E82B10" w:rsidRDefault="00186BA5">
      <w:pPr>
        <w:spacing w:after="0" w:line="240" w:lineRule="auto"/>
        <w:jc w:val="both"/>
        <w:rPr>
          <w:sz w:val="24"/>
          <w:szCs w:val="24"/>
        </w:rPr>
      </w:pPr>
      <w:r>
        <w:rPr>
          <w:sz w:val="24"/>
          <w:szCs w:val="24"/>
        </w:rPr>
        <w:t xml:space="preserve">Tous les élèves doivent être obligatoirement couverts en Responsabilité civile afin de couvrir les accidents causés par les enfants. Vous devez obligatoirement fournir une attestation de responsabilité civile le jour de la rentrée. (Cette garantie est systématiquement incluse dans certains contrats, notamment les contrats habitation.) </w:t>
      </w:r>
    </w:p>
    <w:p w14:paraId="24DDFCFC" w14:textId="77777777" w:rsidR="00E82B10" w:rsidRDefault="00E82B10">
      <w:pPr>
        <w:spacing w:after="0" w:line="240" w:lineRule="auto"/>
        <w:jc w:val="both"/>
        <w:rPr>
          <w:sz w:val="16"/>
          <w:szCs w:val="16"/>
        </w:rPr>
      </w:pPr>
    </w:p>
    <w:p w14:paraId="733F20D7" w14:textId="77777777" w:rsidR="00E82B10" w:rsidRDefault="00186BA5">
      <w:pPr>
        <w:spacing w:after="0" w:line="240" w:lineRule="auto"/>
        <w:jc w:val="both"/>
        <w:rPr>
          <w:i/>
          <w:sz w:val="24"/>
          <w:szCs w:val="24"/>
        </w:rPr>
      </w:pPr>
      <w:r>
        <w:rPr>
          <w:i/>
          <w:sz w:val="24"/>
          <w:szCs w:val="24"/>
        </w:rPr>
        <w:t xml:space="preserve">Assurance Scolaire Individuelle Accident </w:t>
      </w:r>
    </w:p>
    <w:p w14:paraId="57DBDB61" w14:textId="40E81A65" w:rsidR="00E82B10" w:rsidRDefault="00186BA5">
      <w:pPr>
        <w:spacing w:after="0" w:line="240" w:lineRule="auto"/>
        <w:jc w:val="both"/>
        <w:rPr>
          <w:sz w:val="24"/>
          <w:szCs w:val="24"/>
        </w:rPr>
      </w:pPr>
      <w:r>
        <w:rPr>
          <w:sz w:val="24"/>
          <w:szCs w:val="24"/>
        </w:rPr>
        <w:t>La responsabilité civile ne couvre pas les accidents survenus à l’enfant lui-même (bris de lunette, dents, rapatriement, etc.)</w:t>
      </w:r>
      <w:r w:rsidR="00E72B5D">
        <w:rPr>
          <w:sz w:val="24"/>
          <w:szCs w:val="24"/>
        </w:rPr>
        <w:t>.</w:t>
      </w:r>
      <w:r>
        <w:rPr>
          <w:sz w:val="24"/>
          <w:szCs w:val="24"/>
        </w:rPr>
        <w:t xml:space="preserve"> Vous devez souscrire obligatoirement à une assurance scolaire qui couvre votre enfant en cas de dommages subis lors des sorties, même de proximité et les voyages solaires. L’OGEC propose l’assurance scolaire de la Mutuelle Saint Christophe que vous pouvez ou non contracter pour un montant annuel </w:t>
      </w:r>
      <w:r>
        <w:rPr>
          <w:b/>
          <w:i/>
          <w:color w:val="0070C0"/>
          <w:sz w:val="24"/>
          <w:szCs w:val="24"/>
        </w:rPr>
        <w:t>de ………………. € par enfant</w:t>
      </w:r>
      <w:r>
        <w:rPr>
          <w:sz w:val="24"/>
          <w:szCs w:val="24"/>
        </w:rPr>
        <w:t xml:space="preserve">. </w:t>
      </w:r>
    </w:p>
    <w:p w14:paraId="55193272" w14:textId="2AC12497" w:rsidR="00E72B5D" w:rsidRDefault="00186BA5" w:rsidP="00556D90">
      <w:pPr>
        <w:spacing w:after="0" w:line="240" w:lineRule="auto"/>
        <w:jc w:val="both"/>
        <w:rPr>
          <w:sz w:val="24"/>
          <w:szCs w:val="24"/>
        </w:rPr>
      </w:pPr>
      <w:r>
        <w:rPr>
          <w:sz w:val="24"/>
          <w:szCs w:val="24"/>
        </w:rPr>
        <w:t>En cas de souscription, le bulletin d’adhésion est à retourner le jour de la rentrée. Le montant de l’assurance sera alors prélevé en octobre. Les familles ne désirant pas adhérer doivent impérativement fournir au chef d’établissement une attestation d’assurance individuelle accident le jour de la rentrée.</w:t>
      </w:r>
    </w:p>
    <w:p w14:paraId="60DB315E" w14:textId="77777777" w:rsidR="00556D90" w:rsidRPr="00556D90" w:rsidRDefault="00556D90" w:rsidP="00556D90">
      <w:pPr>
        <w:spacing w:after="0" w:line="240" w:lineRule="auto"/>
        <w:jc w:val="both"/>
        <w:rPr>
          <w:sz w:val="24"/>
          <w:szCs w:val="24"/>
        </w:rPr>
      </w:pPr>
    </w:p>
    <w:p w14:paraId="65A25557" w14:textId="3AC95C45" w:rsidR="00556D90" w:rsidRDefault="00E72B5D">
      <w:pPr>
        <w:spacing w:after="0" w:line="240" w:lineRule="auto"/>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lastRenderedPageBreak/>
        <w:t>✍</w:t>
      </w:r>
      <w:r w:rsidRPr="00825738">
        <w:rPr>
          <w:rFonts w:asciiTheme="minorHAnsi" w:hAnsiTheme="minorHAnsi" w:cstheme="minorHAnsi"/>
          <w:i/>
          <w:iCs/>
          <w:color w:val="00B050"/>
          <w:sz w:val="24"/>
          <w:szCs w:val="24"/>
        </w:rPr>
        <w:t xml:space="preserve"> </w:t>
      </w:r>
      <w:r>
        <w:rPr>
          <w:rFonts w:asciiTheme="minorHAnsi" w:hAnsiTheme="minorHAnsi" w:cstheme="minorHAnsi"/>
          <w:i/>
          <w:iCs/>
          <w:color w:val="00B050"/>
          <w:sz w:val="24"/>
          <w:szCs w:val="24"/>
        </w:rPr>
        <w:t xml:space="preserve">Autre formulation possible selon deux situations différentes concernant l’assurance individuelle accident : </w:t>
      </w:r>
    </w:p>
    <w:p w14:paraId="5A1472B1" w14:textId="77777777" w:rsidR="00556D90" w:rsidRPr="00556D90" w:rsidRDefault="00556D90">
      <w:pPr>
        <w:spacing w:after="0" w:line="240" w:lineRule="auto"/>
        <w:rPr>
          <w:rFonts w:asciiTheme="minorHAnsi" w:hAnsiTheme="minorHAnsi" w:cstheme="minorHAnsi"/>
          <w:i/>
          <w:iCs/>
          <w:color w:val="00B050"/>
          <w:sz w:val="10"/>
          <w:szCs w:val="10"/>
        </w:rPr>
      </w:pPr>
    </w:p>
    <w:p w14:paraId="345CD11D" w14:textId="62DC635D" w:rsidR="00E72B5D" w:rsidRPr="00E72B5D" w:rsidRDefault="00E72B5D" w:rsidP="00E72B5D">
      <w:pPr>
        <w:rPr>
          <w:rFonts w:asciiTheme="minorHAnsi" w:hAnsiTheme="minorHAnsi" w:cstheme="minorHAnsi"/>
          <w:i/>
          <w:iCs/>
          <w:color w:val="00B050"/>
          <w:sz w:val="24"/>
          <w:szCs w:val="24"/>
          <w:u w:val="single"/>
        </w:rPr>
      </w:pPr>
      <w:r w:rsidRPr="00E72B5D">
        <w:rPr>
          <w:rFonts w:asciiTheme="minorHAnsi" w:hAnsiTheme="minorHAnsi" w:cstheme="minorHAnsi"/>
          <w:i/>
          <w:iCs/>
          <w:color w:val="00B050"/>
          <w:sz w:val="24"/>
          <w:szCs w:val="24"/>
          <w:u w:val="single"/>
        </w:rPr>
        <w:t>En cas de souscription à un contrat groupe par l’établissement</w:t>
      </w:r>
      <w:r w:rsidR="00556D90">
        <w:rPr>
          <w:rFonts w:asciiTheme="minorHAnsi" w:hAnsiTheme="minorHAnsi" w:cstheme="minorHAnsi"/>
          <w:i/>
          <w:iCs/>
          <w:color w:val="00B050"/>
          <w:sz w:val="24"/>
          <w:szCs w:val="24"/>
          <w:u w:val="single"/>
        </w:rPr>
        <w:t xml:space="preserve"> et de refacturation aux familles</w:t>
      </w:r>
    </w:p>
    <w:p w14:paraId="67CF0CB7" w14:textId="77777777" w:rsidR="00E72B5D" w:rsidRPr="00E72B5D" w:rsidRDefault="00E72B5D" w:rsidP="00C4058F">
      <w:pPr>
        <w:spacing w:after="0" w:line="240" w:lineRule="auto"/>
        <w:jc w:val="both"/>
        <w:rPr>
          <w:sz w:val="24"/>
          <w:szCs w:val="24"/>
        </w:rPr>
      </w:pPr>
      <w:r w:rsidRPr="00E72B5D">
        <w:rPr>
          <w:sz w:val="24"/>
          <w:szCs w:val="24"/>
        </w:rPr>
        <w:t>Une assurance scolaire incluant la garantie individuelle accident est contractée par l'établissement pour chaque élève et facturée aux parents au tarif de ……… La notice d’information et le bulletin d’adhésion sont communiqués aux parents par …………...</w:t>
      </w:r>
    </w:p>
    <w:p w14:paraId="0D27B7C1" w14:textId="0C9D5308" w:rsidR="00E72B5D" w:rsidRDefault="00E72B5D" w:rsidP="00C4058F">
      <w:pPr>
        <w:spacing w:after="0" w:line="240" w:lineRule="auto"/>
        <w:jc w:val="both"/>
        <w:rPr>
          <w:sz w:val="24"/>
          <w:szCs w:val="24"/>
        </w:rPr>
      </w:pPr>
      <w:r w:rsidRPr="00E72B5D">
        <w:rPr>
          <w:sz w:val="24"/>
          <w:szCs w:val="24"/>
        </w:rPr>
        <w:t>Si les parents fournissent une attestation d’assurance scolaire incluant une garantie Individuelle accident avant le 10 septembre, l’assurance souscrite par l’établissement ne sera pas facturée.</w:t>
      </w:r>
    </w:p>
    <w:p w14:paraId="746D153F" w14:textId="77777777" w:rsidR="00556D90" w:rsidRPr="00556D90" w:rsidRDefault="00556D90" w:rsidP="00C4058F">
      <w:pPr>
        <w:spacing w:after="0" w:line="240" w:lineRule="auto"/>
        <w:jc w:val="both"/>
        <w:rPr>
          <w:sz w:val="14"/>
          <w:szCs w:val="14"/>
        </w:rPr>
      </w:pPr>
    </w:p>
    <w:p w14:paraId="64E46583" w14:textId="79F35F6A" w:rsidR="00556D90" w:rsidRDefault="00556D90" w:rsidP="00C4058F">
      <w:pPr>
        <w:spacing w:after="0" w:line="240" w:lineRule="auto"/>
        <w:jc w:val="both"/>
        <w:rPr>
          <w:sz w:val="24"/>
          <w:szCs w:val="24"/>
        </w:rPr>
      </w:pPr>
      <w:proofErr w:type="gramStart"/>
      <w:r>
        <w:rPr>
          <w:sz w:val="24"/>
          <w:szCs w:val="24"/>
        </w:rPr>
        <w:t>OU</w:t>
      </w:r>
      <w:proofErr w:type="gramEnd"/>
    </w:p>
    <w:p w14:paraId="098DC9C5" w14:textId="77777777" w:rsidR="00556D90" w:rsidRPr="00556D90" w:rsidRDefault="00556D90" w:rsidP="00C4058F">
      <w:pPr>
        <w:spacing w:after="0" w:line="240" w:lineRule="auto"/>
        <w:jc w:val="both"/>
        <w:rPr>
          <w:sz w:val="14"/>
          <w:szCs w:val="14"/>
        </w:rPr>
      </w:pPr>
    </w:p>
    <w:p w14:paraId="64C38473" w14:textId="505F3EF0" w:rsidR="00556D90" w:rsidRPr="00556D90" w:rsidRDefault="00556D90" w:rsidP="00C4058F">
      <w:pPr>
        <w:spacing w:after="0" w:line="240" w:lineRule="auto"/>
        <w:jc w:val="both"/>
        <w:rPr>
          <w:rFonts w:asciiTheme="minorHAnsi" w:hAnsiTheme="minorHAnsi" w:cstheme="minorHAnsi"/>
          <w:i/>
          <w:iCs/>
          <w:color w:val="00B050"/>
          <w:sz w:val="24"/>
          <w:szCs w:val="24"/>
          <w:u w:val="single"/>
        </w:rPr>
      </w:pPr>
      <w:r w:rsidRPr="00E72B5D">
        <w:rPr>
          <w:rFonts w:asciiTheme="minorHAnsi" w:hAnsiTheme="minorHAnsi" w:cstheme="minorHAnsi"/>
          <w:i/>
          <w:iCs/>
          <w:color w:val="00B050"/>
          <w:sz w:val="24"/>
          <w:szCs w:val="24"/>
          <w:u w:val="single"/>
        </w:rPr>
        <w:t>En cas de souscription à un contrat groupe par l’établissement</w:t>
      </w:r>
      <w:r>
        <w:rPr>
          <w:rFonts w:asciiTheme="minorHAnsi" w:hAnsiTheme="minorHAnsi" w:cstheme="minorHAnsi"/>
          <w:i/>
          <w:iCs/>
          <w:color w:val="00B050"/>
          <w:sz w:val="24"/>
          <w:szCs w:val="24"/>
          <w:u w:val="single"/>
        </w:rPr>
        <w:t xml:space="preserve"> </w:t>
      </w:r>
      <w:r>
        <w:rPr>
          <w:rFonts w:asciiTheme="minorHAnsi" w:hAnsiTheme="minorHAnsi" w:cstheme="minorHAnsi"/>
          <w:i/>
          <w:iCs/>
          <w:color w:val="00B050"/>
          <w:sz w:val="24"/>
          <w:szCs w:val="24"/>
          <w:u w:val="single"/>
        </w:rPr>
        <w:t xml:space="preserve">et de </w:t>
      </w:r>
      <w:r w:rsidRPr="00556D90">
        <w:rPr>
          <w:rFonts w:asciiTheme="minorHAnsi" w:hAnsiTheme="minorHAnsi" w:cstheme="minorHAnsi"/>
          <w:b/>
          <w:bCs/>
          <w:i/>
          <w:iCs/>
          <w:color w:val="00B050"/>
          <w:sz w:val="24"/>
          <w:szCs w:val="24"/>
          <w:u w:val="single"/>
        </w:rPr>
        <w:t>non-refacturation</w:t>
      </w:r>
      <w:r w:rsidRPr="00556D90">
        <w:rPr>
          <w:rFonts w:asciiTheme="minorHAnsi" w:hAnsiTheme="minorHAnsi" w:cstheme="minorHAnsi"/>
          <w:i/>
          <w:iCs/>
          <w:color w:val="00B050"/>
          <w:sz w:val="24"/>
          <w:szCs w:val="24"/>
          <w:u w:val="single"/>
        </w:rPr>
        <w:t xml:space="preserve"> aux familles </w:t>
      </w:r>
    </w:p>
    <w:p w14:paraId="55D8ABDB" w14:textId="7294B6D1" w:rsidR="00556D90" w:rsidRPr="00556D90" w:rsidRDefault="00556D90" w:rsidP="00556D90">
      <w:pPr>
        <w:spacing w:after="0" w:line="240" w:lineRule="auto"/>
        <w:jc w:val="both"/>
        <w:rPr>
          <w:sz w:val="24"/>
          <w:szCs w:val="24"/>
        </w:rPr>
      </w:pPr>
      <w:r w:rsidRPr="00556D90">
        <w:rPr>
          <w:sz w:val="24"/>
          <w:szCs w:val="24"/>
        </w:rPr>
        <w:t xml:space="preserve">Tous les élèves sont assurés par </w:t>
      </w:r>
      <w:r>
        <w:rPr>
          <w:sz w:val="24"/>
          <w:szCs w:val="24"/>
        </w:rPr>
        <w:t>l’école</w:t>
      </w:r>
      <w:r w:rsidRPr="00556D90">
        <w:rPr>
          <w:sz w:val="24"/>
          <w:szCs w:val="24"/>
        </w:rPr>
        <w:t xml:space="preserve"> auprès de la Mutuelle Saint Christophe. La cotisation globale est prise en charge par l’établissement.</w:t>
      </w:r>
      <w:r>
        <w:rPr>
          <w:sz w:val="24"/>
          <w:szCs w:val="24"/>
        </w:rPr>
        <w:t xml:space="preserve"> </w:t>
      </w:r>
      <w:r w:rsidRPr="00556D90">
        <w:rPr>
          <w:sz w:val="24"/>
          <w:szCs w:val="24"/>
        </w:rPr>
        <w:t>Toutes les garanties de l’assurance scolaire sont consultables dans l’espace parents sur www.saint-christophe-assurances.fr</w:t>
      </w:r>
    </w:p>
    <w:p w14:paraId="5855BFC4" w14:textId="77777777" w:rsidR="00556D90" w:rsidRDefault="00556D90" w:rsidP="00C4058F">
      <w:pPr>
        <w:spacing w:after="0" w:line="240" w:lineRule="auto"/>
        <w:jc w:val="both"/>
        <w:rPr>
          <w:sz w:val="24"/>
          <w:szCs w:val="24"/>
        </w:rPr>
      </w:pPr>
    </w:p>
    <w:p w14:paraId="0A8711A8" w14:textId="77777777" w:rsidR="00C4058F" w:rsidRPr="00556D90" w:rsidRDefault="00C4058F" w:rsidP="00C4058F">
      <w:pPr>
        <w:spacing w:after="0" w:line="240" w:lineRule="auto"/>
        <w:jc w:val="both"/>
        <w:rPr>
          <w:sz w:val="12"/>
          <w:szCs w:val="12"/>
        </w:rPr>
      </w:pPr>
    </w:p>
    <w:p w14:paraId="47C11079" w14:textId="2FCC6ACD" w:rsidR="00E72B5D" w:rsidRPr="00E72B5D" w:rsidRDefault="00E72B5D" w:rsidP="00E72B5D">
      <w:pPr>
        <w:rPr>
          <w:rFonts w:asciiTheme="minorHAnsi" w:hAnsiTheme="minorHAnsi" w:cstheme="minorHAnsi"/>
          <w:i/>
          <w:iCs/>
          <w:color w:val="00B050"/>
          <w:sz w:val="24"/>
          <w:szCs w:val="24"/>
          <w:u w:val="single"/>
        </w:rPr>
      </w:pPr>
      <w:r>
        <w:rPr>
          <w:rFonts w:asciiTheme="minorHAnsi" w:hAnsiTheme="minorHAnsi" w:cstheme="minorHAnsi"/>
          <w:i/>
          <w:iCs/>
          <w:color w:val="00B050"/>
          <w:sz w:val="24"/>
          <w:szCs w:val="24"/>
          <w:u w:val="single"/>
        </w:rPr>
        <w:t>E</w:t>
      </w:r>
      <w:r w:rsidRPr="00E72B5D">
        <w:rPr>
          <w:rFonts w:asciiTheme="minorHAnsi" w:hAnsiTheme="minorHAnsi" w:cstheme="minorHAnsi"/>
          <w:i/>
          <w:iCs/>
          <w:color w:val="00B050"/>
          <w:sz w:val="24"/>
          <w:szCs w:val="24"/>
          <w:u w:val="single"/>
        </w:rPr>
        <w:t>n l’absence de souscription à un contrat groupe par l’établissement</w:t>
      </w:r>
    </w:p>
    <w:p w14:paraId="54A1D5FC" w14:textId="77777777" w:rsidR="00E72B5D" w:rsidRPr="00E72B5D" w:rsidRDefault="00E72B5D" w:rsidP="00C4058F">
      <w:pPr>
        <w:spacing w:after="0" w:line="240" w:lineRule="auto"/>
        <w:jc w:val="both"/>
        <w:rPr>
          <w:sz w:val="24"/>
          <w:szCs w:val="24"/>
        </w:rPr>
      </w:pPr>
      <w:r w:rsidRPr="00E72B5D">
        <w:rPr>
          <w:sz w:val="24"/>
          <w:szCs w:val="24"/>
        </w:rPr>
        <w:t>Vous devez impérativement fournir une attestation d’assurance scolaire de votre assureur (responsabilité civile et individuelle accident) avant le ……… au plus tard.</w:t>
      </w:r>
    </w:p>
    <w:p w14:paraId="5F9B1131" w14:textId="77777777" w:rsidR="00E72B5D" w:rsidRPr="00E72B5D" w:rsidRDefault="00E72B5D" w:rsidP="00C4058F">
      <w:pPr>
        <w:spacing w:after="0" w:line="240" w:lineRule="auto"/>
        <w:jc w:val="both"/>
        <w:rPr>
          <w:sz w:val="24"/>
          <w:szCs w:val="24"/>
        </w:rPr>
      </w:pPr>
      <w:r w:rsidRPr="00E72B5D">
        <w:rPr>
          <w:sz w:val="24"/>
          <w:szCs w:val="24"/>
        </w:rPr>
        <w:t>L’assurance scolaire étant obligatoire pour les activités scolaires facultatives, en l’absence d’attestation, l’établissement souscrit pour l’élève concerné une assurance individuelle accident qui sera refacturée aux parents.</w:t>
      </w:r>
    </w:p>
    <w:p w14:paraId="2E8690B2" w14:textId="7B69BB87" w:rsidR="00E72B5D" w:rsidRDefault="00E72B5D">
      <w:pPr>
        <w:spacing w:after="0" w:line="240" w:lineRule="auto"/>
        <w:rPr>
          <w:rFonts w:asciiTheme="minorHAnsi" w:hAnsiTheme="minorHAnsi" w:cstheme="minorHAnsi"/>
          <w:i/>
          <w:iCs/>
          <w:color w:val="00B050"/>
          <w:sz w:val="24"/>
          <w:szCs w:val="24"/>
        </w:rPr>
      </w:pPr>
    </w:p>
    <w:p w14:paraId="23DB2ADE" w14:textId="77777777" w:rsidR="00E72B5D" w:rsidRDefault="00E72B5D">
      <w:pPr>
        <w:spacing w:after="0" w:line="240" w:lineRule="auto"/>
        <w:rPr>
          <w:b/>
          <w:sz w:val="24"/>
          <w:szCs w:val="24"/>
        </w:rPr>
      </w:pPr>
    </w:p>
    <w:p w14:paraId="52CC0575" w14:textId="77777777" w:rsidR="00E82B10" w:rsidRDefault="00186BA5">
      <w:pPr>
        <w:spacing w:after="0" w:line="240" w:lineRule="auto"/>
        <w:rPr>
          <w:b/>
          <w:sz w:val="24"/>
          <w:szCs w:val="24"/>
        </w:rPr>
      </w:pPr>
      <w:r>
        <w:rPr>
          <w:b/>
          <w:sz w:val="24"/>
          <w:szCs w:val="24"/>
        </w:rPr>
        <w:t>Sorties scolaires, spectacles, …</w:t>
      </w:r>
    </w:p>
    <w:p w14:paraId="77FA2E52" w14:textId="77777777" w:rsidR="00E82B10" w:rsidRDefault="00E82B10">
      <w:pPr>
        <w:spacing w:after="0" w:line="240" w:lineRule="auto"/>
        <w:rPr>
          <w:b/>
          <w:i/>
          <w:color w:val="0070C0"/>
          <w:sz w:val="24"/>
          <w:szCs w:val="24"/>
        </w:rPr>
      </w:pPr>
    </w:p>
    <w:p w14:paraId="53CFF14E" w14:textId="77777777" w:rsidR="00E82B10" w:rsidRDefault="00186BA5">
      <w:pPr>
        <w:spacing w:after="0" w:line="240" w:lineRule="auto"/>
        <w:rPr>
          <w:b/>
          <w:sz w:val="24"/>
          <w:szCs w:val="24"/>
        </w:rPr>
      </w:pPr>
      <w:r>
        <w:rPr>
          <w:b/>
          <w:i/>
          <w:color w:val="0070C0"/>
          <w:sz w:val="24"/>
          <w:szCs w:val="24"/>
        </w:rPr>
        <w:t>Nommez ici ce qui concerne votre école</w:t>
      </w:r>
    </w:p>
    <w:p w14:paraId="6B691E5E" w14:textId="77777777" w:rsidR="00E82B10" w:rsidRDefault="00E82B10">
      <w:pPr>
        <w:spacing w:after="0" w:line="240" w:lineRule="auto"/>
        <w:rPr>
          <w:b/>
          <w:sz w:val="24"/>
          <w:szCs w:val="24"/>
        </w:rPr>
      </w:pPr>
    </w:p>
    <w:p w14:paraId="3ABEDE9B" w14:textId="77777777" w:rsidR="00E82B10" w:rsidRDefault="00186BA5">
      <w:pPr>
        <w:spacing w:after="0" w:line="240" w:lineRule="auto"/>
        <w:rPr>
          <w:b/>
          <w:sz w:val="24"/>
          <w:szCs w:val="24"/>
        </w:rPr>
      </w:pPr>
      <w:r>
        <w:rPr>
          <w:b/>
          <w:sz w:val="24"/>
          <w:szCs w:val="24"/>
        </w:rPr>
        <w:t xml:space="preserve">Restauration </w:t>
      </w:r>
    </w:p>
    <w:p w14:paraId="476EADDC" w14:textId="77777777" w:rsidR="00E82B10" w:rsidRDefault="00E82B10">
      <w:pPr>
        <w:spacing w:after="0" w:line="240" w:lineRule="auto"/>
        <w:rPr>
          <w:b/>
          <w:sz w:val="24"/>
          <w:szCs w:val="24"/>
        </w:rPr>
      </w:pPr>
    </w:p>
    <w:p w14:paraId="7C10AAAF" w14:textId="77777777" w:rsidR="00E82B10" w:rsidRDefault="00186BA5">
      <w:pPr>
        <w:spacing w:after="0" w:line="240" w:lineRule="auto"/>
        <w:rPr>
          <w:b/>
          <w:sz w:val="24"/>
          <w:szCs w:val="24"/>
        </w:rPr>
      </w:pPr>
      <w:r>
        <w:rPr>
          <w:b/>
          <w:i/>
          <w:color w:val="0070C0"/>
          <w:sz w:val="24"/>
          <w:szCs w:val="24"/>
        </w:rPr>
        <w:t>Les frais de cantine feront l’objet d’une facturation complémentaire appelée à la fin de chaque mois.</w:t>
      </w:r>
    </w:p>
    <w:p w14:paraId="2670ECA5" w14:textId="77777777" w:rsidR="00E82B10" w:rsidRDefault="00E82B10">
      <w:pPr>
        <w:spacing w:after="0" w:line="240" w:lineRule="auto"/>
        <w:rPr>
          <w:b/>
          <w:sz w:val="24"/>
          <w:szCs w:val="24"/>
        </w:rPr>
      </w:pPr>
    </w:p>
    <w:p w14:paraId="55332D2A" w14:textId="77777777" w:rsidR="00E82B10" w:rsidRDefault="00186BA5">
      <w:pPr>
        <w:spacing w:after="0" w:line="240" w:lineRule="auto"/>
        <w:rPr>
          <w:b/>
          <w:sz w:val="24"/>
          <w:szCs w:val="24"/>
        </w:rPr>
      </w:pPr>
      <w:r>
        <w:rPr>
          <w:b/>
          <w:sz w:val="24"/>
          <w:szCs w:val="24"/>
        </w:rPr>
        <w:t>Garderie périscolaire</w:t>
      </w:r>
    </w:p>
    <w:p w14:paraId="27587914" w14:textId="77777777" w:rsidR="00E82B10" w:rsidRDefault="00E82B10">
      <w:pPr>
        <w:spacing w:after="0" w:line="240" w:lineRule="auto"/>
        <w:rPr>
          <w:b/>
          <w:sz w:val="24"/>
          <w:szCs w:val="24"/>
        </w:rPr>
      </w:pPr>
    </w:p>
    <w:p w14:paraId="0829BF6C" w14:textId="77777777" w:rsidR="00E82B10" w:rsidRDefault="00186BA5">
      <w:pPr>
        <w:spacing w:after="0" w:line="240" w:lineRule="auto"/>
        <w:rPr>
          <w:b/>
          <w:sz w:val="24"/>
          <w:szCs w:val="24"/>
        </w:rPr>
      </w:pPr>
      <w:r>
        <w:rPr>
          <w:b/>
          <w:i/>
          <w:color w:val="0070C0"/>
          <w:sz w:val="24"/>
          <w:szCs w:val="24"/>
        </w:rPr>
        <w:t>Les frais de garderie feront l’objet d’une facturation complémentaire appelée à la fin de chaque mois.</w:t>
      </w:r>
    </w:p>
    <w:p w14:paraId="44A14CD4" w14:textId="77777777" w:rsidR="00E82B10" w:rsidRDefault="00E82B10">
      <w:pPr>
        <w:spacing w:after="0" w:line="240" w:lineRule="auto"/>
        <w:rPr>
          <w:b/>
          <w:sz w:val="24"/>
          <w:szCs w:val="24"/>
        </w:rPr>
      </w:pPr>
    </w:p>
    <w:p w14:paraId="7B0D3C80" w14:textId="77777777" w:rsidR="00E82B10" w:rsidRDefault="00186BA5">
      <w:pPr>
        <w:spacing w:after="0" w:line="240" w:lineRule="auto"/>
        <w:rPr>
          <w:b/>
          <w:sz w:val="24"/>
          <w:szCs w:val="24"/>
        </w:rPr>
      </w:pPr>
      <w:r>
        <w:rPr>
          <w:b/>
          <w:sz w:val="24"/>
          <w:szCs w:val="24"/>
        </w:rPr>
        <w:t>Adhésion volontaire à l’Apel</w:t>
      </w:r>
    </w:p>
    <w:p w14:paraId="45D6F263" w14:textId="77777777" w:rsidR="00E82B10" w:rsidRDefault="00E82B10">
      <w:pPr>
        <w:spacing w:after="0" w:line="240" w:lineRule="auto"/>
        <w:rPr>
          <w:b/>
          <w:sz w:val="24"/>
          <w:szCs w:val="24"/>
        </w:rPr>
      </w:pPr>
    </w:p>
    <w:p w14:paraId="621D8B6A" w14:textId="77777777" w:rsidR="00E82B10" w:rsidRDefault="00186BA5">
      <w:pPr>
        <w:spacing w:after="0" w:line="240" w:lineRule="auto"/>
        <w:jc w:val="both"/>
        <w:rPr>
          <w:sz w:val="24"/>
          <w:szCs w:val="24"/>
        </w:rPr>
      </w:pPr>
      <w:r>
        <w:rPr>
          <w:sz w:val="24"/>
          <w:szCs w:val="24"/>
        </w:rPr>
        <w:t xml:space="preserve">Le montant minimum de l'adhésion 202…-202…. </w:t>
      </w:r>
      <w:proofErr w:type="gramStart"/>
      <w:r>
        <w:rPr>
          <w:sz w:val="24"/>
          <w:szCs w:val="24"/>
        </w:rPr>
        <w:t>à</w:t>
      </w:r>
      <w:proofErr w:type="gramEnd"/>
      <w:r>
        <w:rPr>
          <w:sz w:val="24"/>
          <w:szCs w:val="24"/>
        </w:rPr>
        <w:t xml:space="preserve"> l'APEL : </w:t>
      </w:r>
      <w:r>
        <w:rPr>
          <w:b/>
          <w:i/>
          <w:color w:val="0070C0"/>
          <w:sz w:val="24"/>
          <w:szCs w:val="24"/>
        </w:rPr>
        <w:t>………………………..</w:t>
      </w:r>
    </w:p>
    <w:p w14:paraId="227A5E57" w14:textId="77777777" w:rsidR="00E82B10" w:rsidRDefault="00E82B10">
      <w:pPr>
        <w:spacing w:after="0" w:line="240" w:lineRule="auto"/>
        <w:jc w:val="both"/>
        <w:rPr>
          <w:sz w:val="24"/>
          <w:szCs w:val="24"/>
        </w:rPr>
      </w:pPr>
    </w:p>
    <w:p w14:paraId="4B81FA9C" w14:textId="77777777" w:rsidR="00E82B10" w:rsidRDefault="00186BA5">
      <w:pPr>
        <w:spacing w:after="0" w:line="240" w:lineRule="auto"/>
        <w:jc w:val="both"/>
        <w:rPr>
          <w:sz w:val="24"/>
          <w:szCs w:val="24"/>
        </w:rPr>
      </w:pPr>
      <w:r>
        <w:rPr>
          <w:sz w:val="24"/>
          <w:szCs w:val="24"/>
        </w:rPr>
        <w:t xml:space="preserve">L'APEL (Association des Parents d’élèves de l’Enseignement Libre) représente les parents auprès du chef d'établissement de l'école, de l'organisation de l'enseignement catholique et des pouvoirs publics. L'adhésion à cette association est volontaire et la cotisation doit être réglée en septembre 202…. </w:t>
      </w:r>
      <w:proofErr w:type="gramStart"/>
      <w:r>
        <w:rPr>
          <w:sz w:val="24"/>
          <w:szCs w:val="24"/>
        </w:rPr>
        <w:t>accompagnée</w:t>
      </w:r>
      <w:proofErr w:type="gramEnd"/>
      <w:r>
        <w:rPr>
          <w:sz w:val="24"/>
          <w:szCs w:val="24"/>
        </w:rPr>
        <w:t xml:space="preserve"> du bulletin d’adhésion. </w:t>
      </w:r>
    </w:p>
    <w:p w14:paraId="1B7F3B08" w14:textId="00AE047B" w:rsidR="00E82B10" w:rsidRPr="00C4058F" w:rsidRDefault="00186BA5">
      <w:pPr>
        <w:spacing w:after="0" w:line="240" w:lineRule="auto"/>
        <w:jc w:val="both"/>
        <w:rPr>
          <w:b/>
          <w:i/>
          <w:color w:val="0070C0"/>
          <w:sz w:val="24"/>
          <w:szCs w:val="24"/>
        </w:rPr>
      </w:pPr>
      <w:r>
        <w:rPr>
          <w:sz w:val="24"/>
          <w:szCs w:val="24"/>
        </w:rPr>
        <w:t xml:space="preserve">Le montant minimum à l’adhésion à L’APEL est reversé à l'APEL Départementale et Nationale et donne droit à la revue "Famille et Education", l’excédent éventuel correspond à un don envers l’école.  </w:t>
      </w:r>
    </w:p>
    <w:p w14:paraId="7B0872AD" w14:textId="77777777" w:rsidR="00E82B10" w:rsidRPr="00556D90" w:rsidRDefault="00E82B10">
      <w:pPr>
        <w:spacing w:after="0" w:line="240" w:lineRule="auto"/>
        <w:jc w:val="both"/>
        <w:rPr>
          <w:color w:val="FF0000"/>
          <w:sz w:val="16"/>
          <w:szCs w:val="16"/>
        </w:rPr>
      </w:pPr>
    </w:p>
    <w:tbl>
      <w:tblPr>
        <w:tblStyle w:val="a0"/>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E82B10" w14:paraId="64DF795A" w14:textId="77777777">
        <w:tc>
          <w:tcPr>
            <w:tcW w:w="3020" w:type="dxa"/>
          </w:tcPr>
          <w:p w14:paraId="2212AC25" w14:textId="77777777" w:rsidR="00E82B10" w:rsidRDefault="00E82B10">
            <w:pPr>
              <w:jc w:val="both"/>
              <w:rPr>
                <w:sz w:val="24"/>
                <w:szCs w:val="24"/>
              </w:rPr>
            </w:pPr>
          </w:p>
        </w:tc>
        <w:tc>
          <w:tcPr>
            <w:tcW w:w="3021" w:type="dxa"/>
          </w:tcPr>
          <w:p w14:paraId="4162D5AB" w14:textId="77777777" w:rsidR="00E82B10" w:rsidRDefault="00E82B10">
            <w:pPr>
              <w:jc w:val="both"/>
              <w:rPr>
                <w:sz w:val="24"/>
                <w:szCs w:val="24"/>
              </w:rPr>
            </w:pPr>
          </w:p>
        </w:tc>
        <w:tc>
          <w:tcPr>
            <w:tcW w:w="3021" w:type="dxa"/>
          </w:tcPr>
          <w:p w14:paraId="07ABCCE1" w14:textId="77777777" w:rsidR="00E82B10" w:rsidRDefault="00E82B10">
            <w:pPr>
              <w:jc w:val="both"/>
              <w:rPr>
                <w:sz w:val="24"/>
                <w:szCs w:val="24"/>
              </w:rPr>
            </w:pPr>
          </w:p>
        </w:tc>
      </w:tr>
      <w:tr w:rsidR="00E82B10" w14:paraId="472C4725" w14:textId="77777777">
        <w:tc>
          <w:tcPr>
            <w:tcW w:w="3020" w:type="dxa"/>
          </w:tcPr>
          <w:p w14:paraId="6C3F5293" w14:textId="77777777" w:rsidR="00E82B10" w:rsidRDefault="00186BA5">
            <w:pPr>
              <w:jc w:val="both"/>
              <w:rPr>
                <w:sz w:val="24"/>
                <w:szCs w:val="24"/>
              </w:rPr>
            </w:pPr>
            <w:r>
              <w:rPr>
                <w:sz w:val="24"/>
                <w:szCs w:val="24"/>
              </w:rPr>
              <w:t>M.</w:t>
            </w:r>
          </w:p>
          <w:p w14:paraId="544FCC49" w14:textId="77777777" w:rsidR="00E82B10" w:rsidRDefault="00186BA5">
            <w:pPr>
              <w:jc w:val="both"/>
              <w:rPr>
                <w:sz w:val="24"/>
                <w:szCs w:val="24"/>
              </w:rPr>
            </w:pPr>
            <w:r>
              <w:rPr>
                <w:sz w:val="24"/>
                <w:szCs w:val="24"/>
              </w:rPr>
              <w:t>Mme</w:t>
            </w:r>
          </w:p>
        </w:tc>
        <w:tc>
          <w:tcPr>
            <w:tcW w:w="3021" w:type="dxa"/>
          </w:tcPr>
          <w:p w14:paraId="145CE22A" w14:textId="77777777" w:rsidR="00E82B10" w:rsidRDefault="00186BA5">
            <w:pPr>
              <w:jc w:val="both"/>
              <w:rPr>
                <w:sz w:val="24"/>
                <w:szCs w:val="24"/>
              </w:rPr>
            </w:pPr>
            <w:r>
              <w:rPr>
                <w:sz w:val="24"/>
                <w:szCs w:val="24"/>
              </w:rPr>
              <w:t>M.</w:t>
            </w:r>
          </w:p>
          <w:p w14:paraId="4A5D3056" w14:textId="77777777" w:rsidR="00E82B10" w:rsidRDefault="00186BA5">
            <w:pPr>
              <w:jc w:val="both"/>
              <w:rPr>
                <w:sz w:val="24"/>
                <w:szCs w:val="24"/>
              </w:rPr>
            </w:pPr>
            <w:r>
              <w:rPr>
                <w:sz w:val="24"/>
                <w:szCs w:val="24"/>
              </w:rPr>
              <w:t>Mme</w:t>
            </w:r>
          </w:p>
        </w:tc>
        <w:tc>
          <w:tcPr>
            <w:tcW w:w="3021" w:type="dxa"/>
          </w:tcPr>
          <w:p w14:paraId="74142D3A" w14:textId="77777777" w:rsidR="00E82B10" w:rsidRDefault="00186BA5">
            <w:pPr>
              <w:jc w:val="both"/>
              <w:rPr>
                <w:sz w:val="24"/>
                <w:szCs w:val="24"/>
              </w:rPr>
            </w:pPr>
            <w:r>
              <w:rPr>
                <w:sz w:val="24"/>
                <w:szCs w:val="24"/>
              </w:rPr>
              <w:t>M.</w:t>
            </w:r>
          </w:p>
          <w:p w14:paraId="4518100B" w14:textId="77777777" w:rsidR="00E82B10" w:rsidRDefault="00186BA5">
            <w:pPr>
              <w:jc w:val="both"/>
              <w:rPr>
                <w:sz w:val="24"/>
                <w:szCs w:val="24"/>
              </w:rPr>
            </w:pPr>
            <w:r>
              <w:rPr>
                <w:sz w:val="24"/>
                <w:szCs w:val="24"/>
              </w:rPr>
              <w:t>Mme</w:t>
            </w:r>
          </w:p>
        </w:tc>
      </w:tr>
      <w:tr w:rsidR="00E82B10" w14:paraId="047EFF9C" w14:textId="77777777">
        <w:tc>
          <w:tcPr>
            <w:tcW w:w="3020" w:type="dxa"/>
          </w:tcPr>
          <w:p w14:paraId="08B2256B" w14:textId="77777777" w:rsidR="00E82B10" w:rsidRDefault="00186BA5">
            <w:pPr>
              <w:jc w:val="both"/>
              <w:rPr>
                <w:sz w:val="24"/>
                <w:szCs w:val="24"/>
              </w:rPr>
            </w:pPr>
            <w:r>
              <w:rPr>
                <w:sz w:val="24"/>
                <w:szCs w:val="24"/>
              </w:rPr>
              <w:t>Chef d’établissement</w:t>
            </w:r>
          </w:p>
        </w:tc>
        <w:tc>
          <w:tcPr>
            <w:tcW w:w="3021" w:type="dxa"/>
          </w:tcPr>
          <w:p w14:paraId="35523E95" w14:textId="77777777" w:rsidR="00E82B10" w:rsidRDefault="00186BA5">
            <w:pPr>
              <w:jc w:val="both"/>
              <w:rPr>
                <w:sz w:val="24"/>
                <w:szCs w:val="24"/>
              </w:rPr>
            </w:pPr>
            <w:r>
              <w:rPr>
                <w:sz w:val="24"/>
                <w:szCs w:val="24"/>
              </w:rPr>
              <w:t>Président d’OGEC</w:t>
            </w:r>
          </w:p>
        </w:tc>
        <w:tc>
          <w:tcPr>
            <w:tcW w:w="3021" w:type="dxa"/>
          </w:tcPr>
          <w:p w14:paraId="2F37A343" w14:textId="77777777" w:rsidR="00E82B10" w:rsidRDefault="00186BA5">
            <w:pPr>
              <w:jc w:val="both"/>
              <w:rPr>
                <w:sz w:val="24"/>
                <w:szCs w:val="24"/>
              </w:rPr>
            </w:pPr>
            <w:r>
              <w:rPr>
                <w:sz w:val="24"/>
                <w:szCs w:val="24"/>
              </w:rPr>
              <w:t>Président d’Apel</w:t>
            </w:r>
          </w:p>
        </w:tc>
      </w:tr>
    </w:tbl>
    <w:p w14:paraId="1720B4FA" w14:textId="77777777" w:rsidR="00E82B10" w:rsidRDefault="00E82B10">
      <w:pPr>
        <w:spacing w:after="0" w:line="240" w:lineRule="auto"/>
        <w:jc w:val="both"/>
        <w:rPr>
          <w:color w:val="FF0000"/>
          <w:sz w:val="24"/>
          <w:szCs w:val="24"/>
        </w:rPr>
      </w:pPr>
    </w:p>
    <w:p w14:paraId="5CCBA23A" w14:textId="77777777" w:rsidR="00E82B10" w:rsidRDefault="00E82B10"/>
    <w:sectPr w:rsidR="00E82B10" w:rsidSect="00556D90">
      <w:pgSz w:w="11906" w:h="16838"/>
      <w:pgMar w:top="567" w:right="566" w:bottom="284" w:left="99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84E"/>
    <w:multiLevelType w:val="multilevel"/>
    <w:tmpl w:val="2A1A6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10B3F"/>
    <w:multiLevelType w:val="multilevel"/>
    <w:tmpl w:val="21B0CA0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4754C3"/>
    <w:multiLevelType w:val="hybridMultilevel"/>
    <w:tmpl w:val="C65E7D10"/>
    <w:lvl w:ilvl="0" w:tplc="AA3C411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9218E6"/>
    <w:multiLevelType w:val="hybridMultilevel"/>
    <w:tmpl w:val="35C0866E"/>
    <w:lvl w:ilvl="0" w:tplc="CB60C33A">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350695"/>
    <w:multiLevelType w:val="multilevel"/>
    <w:tmpl w:val="5B5EB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709554">
    <w:abstractNumId w:val="1"/>
  </w:num>
  <w:num w:numId="2" w16cid:durableId="2009551159">
    <w:abstractNumId w:val="0"/>
  </w:num>
  <w:num w:numId="3" w16cid:durableId="1825975496">
    <w:abstractNumId w:val="4"/>
  </w:num>
  <w:num w:numId="4" w16cid:durableId="481892274">
    <w:abstractNumId w:val="3"/>
  </w:num>
  <w:num w:numId="5" w16cid:durableId="113587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10"/>
    <w:rsid w:val="000C22B0"/>
    <w:rsid w:val="00186BA5"/>
    <w:rsid w:val="002216E2"/>
    <w:rsid w:val="00247232"/>
    <w:rsid w:val="00556D90"/>
    <w:rsid w:val="005B3B8A"/>
    <w:rsid w:val="006975E3"/>
    <w:rsid w:val="007E187A"/>
    <w:rsid w:val="00936ADA"/>
    <w:rsid w:val="00964605"/>
    <w:rsid w:val="00A63F9F"/>
    <w:rsid w:val="00B0228B"/>
    <w:rsid w:val="00C01C58"/>
    <w:rsid w:val="00C4058F"/>
    <w:rsid w:val="00D972A0"/>
    <w:rsid w:val="00E0785B"/>
    <w:rsid w:val="00E72B5D"/>
    <w:rsid w:val="00E82B10"/>
    <w:rsid w:val="00EE74B0"/>
    <w:rsid w:val="00F34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58D5"/>
  <w15:docId w15:val="{88C0F9C2-46C8-4847-8184-5CA3E033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B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A801F1"/>
    <w:pPr>
      <w:ind w:left="720"/>
      <w:contextualSpacing/>
    </w:pPr>
  </w:style>
  <w:style w:type="table" w:styleId="Grilledutableau">
    <w:name w:val="Table Grid"/>
    <w:basedOn w:val="TableauNormal"/>
    <w:uiPriority w:val="59"/>
    <w:rsid w:val="00F3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33D01"/>
    <w:rPr>
      <w:b/>
      <w:bCs/>
    </w:rPr>
  </w:style>
  <w:style w:type="paragraph" w:customStyle="1" w:styleId="Default">
    <w:name w:val="Default"/>
    <w:rsid w:val="00CF78CE"/>
    <w:pPr>
      <w:autoSpaceDE w:val="0"/>
      <w:autoSpaceDN w:val="0"/>
      <w:adjustRightInd w:val="0"/>
      <w:spacing w:after="0" w:line="240" w:lineRule="auto"/>
    </w:pPr>
    <w:rPr>
      <w:color w:val="000000"/>
      <w:sz w:val="24"/>
      <w:szCs w:val="24"/>
    </w:rPr>
  </w:style>
  <w:style w:type="character" w:styleId="Lienhypertexte">
    <w:name w:val="Hyperlink"/>
    <w:basedOn w:val="Policepardfaut"/>
    <w:uiPriority w:val="99"/>
    <w:unhideWhenUsed/>
    <w:rsid w:val="00CF78CE"/>
    <w:rPr>
      <w:color w:val="0000FF" w:themeColor="hyperlink"/>
      <w:u w:val="single"/>
    </w:rPr>
  </w:style>
  <w:style w:type="character" w:styleId="Mentionnonrsolue">
    <w:name w:val="Unresolved Mention"/>
    <w:basedOn w:val="Policepardfaut"/>
    <w:uiPriority w:val="99"/>
    <w:semiHidden/>
    <w:unhideWhenUsed/>
    <w:rsid w:val="00CF78CE"/>
    <w:rPr>
      <w:color w:val="605E5C"/>
      <w:shd w:val="clear" w:color="auto" w:fill="E1DFDD"/>
    </w:rPr>
  </w:style>
  <w:style w:type="character" w:styleId="Lienhypertextesuivivisit">
    <w:name w:val="FollowedHyperlink"/>
    <w:basedOn w:val="Policepardfaut"/>
    <w:uiPriority w:val="99"/>
    <w:semiHidden/>
    <w:unhideWhenUsed/>
    <w:rsid w:val="00044635"/>
    <w:rPr>
      <w:color w:val="800080"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dec85.org/wp-content/uploads/2024/10/Bulletin-de-soutien_2024.pdf" TargetMode="External"/><Relationship Id="rId3" Type="http://schemas.openxmlformats.org/officeDocument/2006/relationships/styles" Target="styles.xml"/><Relationship Id="rId7" Type="http://schemas.openxmlformats.org/officeDocument/2006/relationships/hyperlink" Target="https://www.ddec85.org/enseignement-catholique-85/don/don-en-lig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VAgmhNGLDt2xAmJJ+mH2cXM2Q==">AMUW2mXS/GogvrMtIkAFLv/K3yl6rluwatyvLqDZZjYmwAj4XxZ6qyaMt1AuR6pjagaxl/PZrwMYxq9xWJp7Od+t9bAdbXT++tOiXOjUTbc9McavXfzvX959Yxa359+YyRL1RDtdWYKq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1218</Words>
  <Characters>6699</Characters>
  <Application>Microsoft Office Word</Application>
  <DocSecurity>0</DocSecurity>
  <Lines>55</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Courtin</dc:creator>
  <cp:lastModifiedBy>Thomas COURTIN</cp:lastModifiedBy>
  <cp:revision>3</cp:revision>
  <cp:lastPrinted>2022-06-28T06:18:00Z</cp:lastPrinted>
  <dcterms:created xsi:type="dcterms:W3CDTF">2026-06-09T06:56:00Z</dcterms:created>
  <dcterms:modified xsi:type="dcterms:W3CDTF">2026-06-09T07:16:00Z</dcterms:modified>
</cp:coreProperties>
</file>